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8F" w:rsidRPr="00BF75FB" w:rsidRDefault="00A80E8F" w:rsidP="00BF75FB">
      <w:pPr>
        <w:pStyle w:val="Heading1"/>
        <w:jc w:val="center"/>
        <w:rPr>
          <w:sz w:val="72"/>
          <w:szCs w:val="96"/>
        </w:rPr>
      </w:pPr>
      <w:bookmarkStart w:id="0" w:name="_Toc10723615"/>
      <w:r w:rsidRPr="00BF75FB">
        <w:rPr>
          <w:sz w:val="72"/>
          <w:szCs w:val="96"/>
        </w:rPr>
        <w:t>Borrowing</w:t>
      </w:r>
      <w:bookmarkEnd w:id="0"/>
    </w:p>
    <w:p w:rsidR="00BF75FB" w:rsidRDefault="00BF75FB" w:rsidP="00A80E8F">
      <w:pPr>
        <w:rPr>
          <w:sz w:val="24"/>
          <w:szCs w:val="24"/>
        </w:rPr>
      </w:pPr>
      <w:bookmarkStart w:id="1" w:name="_GoBack"/>
      <w:bookmarkEnd w:id="1"/>
    </w:p>
    <w:p w:rsidR="00A80E8F" w:rsidRPr="00EF1802" w:rsidRDefault="00A80E8F" w:rsidP="00A80E8F">
      <w:pPr>
        <w:rPr>
          <w:sz w:val="24"/>
          <w:szCs w:val="24"/>
        </w:rPr>
      </w:pPr>
      <w:r>
        <w:rPr>
          <w:noProof/>
          <w:color w:val="0000FF"/>
          <w:lang w:eastAsia="en-GB"/>
        </w:rPr>
        <w:drawing>
          <wp:anchor distT="0" distB="0" distL="114300" distR="114300" simplePos="0" relativeHeight="251659264" behindDoc="1" locked="0" layoutInCell="1" allowOverlap="1" wp14:anchorId="365B5DD7" wp14:editId="6A2BCD4E">
            <wp:simplePos x="0" y="0"/>
            <wp:positionH relativeFrom="margin">
              <wp:align>right</wp:align>
            </wp:positionH>
            <wp:positionV relativeFrom="paragraph">
              <wp:posOffset>508635</wp:posOffset>
            </wp:positionV>
            <wp:extent cx="2565400" cy="1573530"/>
            <wp:effectExtent l="0" t="0" r="6350" b="7620"/>
            <wp:wrapTight wrapText="bothSides">
              <wp:wrapPolygon edited="0">
                <wp:start x="0" y="0"/>
                <wp:lineTo x="0" y="21443"/>
                <wp:lineTo x="21493" y="21443"/>
                <wp:lineTo x="21493" y="0"/>
                <wp:lineTo x="0" y="0"/>
              </wp:wrapPolygon>
            </wp:wrapTight>
            <wp:docPr id="65" name="irc_mi" descr="Image result for loa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a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802">
        <w:rPr>
          <w:sz w:val="24"/>
          <w:szCs w:val="24"/>
        </w:rPr>
        <w:t>When borrowing money, don’t simply look for a loan with the lowest monthly repayment. Before you sign on the dotted line, it’s essential that you know the total cost of repaying the debt.</w:t>
      </w:r>
    </w:p>
    <w:p w:rsidR="00A80E8F" w:rsidRPr="00BF75FB" w:rsidRDefault="00A80E8F" w:rsidP="00A80E8F">
      <w:pPr>
        <w:rPr>
          <w:b/>
          <w:color w:val="660066"/>
          <w:sz w:val="24"/>
          <w:szCs w:val="24"/>
        </w:rPr>
      </w:pPr>
      <w:r w:rsidRPr="00BF75FB">
        <w:rPr>
          <w:b/>
          <w:color w:val="660066"/>
          <w:sz w:val="24"/>
          <w:szCs w:val="24"/>
        </w:rPr>
        <w:t>What is the ‘true cost of borrowing’?</w:t>
      </w:r>
    </w:p>
    <w:p w:rsidR="00A80E8F" w:rsidRPr="00EF1802" w:rsidRDefault="00A80E8F" w:rsidP="00A80E8F">
      <w:pPr>
        <w:rPr>
          <w:sz w:val="24"/>
          <w:szCs w:val="24"/>
        </w:rPr>
      </w:pPr>
      <w:r w:rsidRPr="00EF1802">
        <w:rPr>
          <w:sz w:val="24"/>
          <w:szCs w:val="24"/>
        </w:rPr>
        <w:t>The true cost of borrowing takes into account:</w:t>
      </w:r>
    </w:p>
    <w:p w:rsidR="00A80E8F" w:rsidRPr="00EF1802" w:rsidRDefault="00A80E8F" w:rsidP="00A80E8F">
      <w:pPr>
        <w:pStyle w:val="ListParagraph"/>
        <w:numPr>
          <w:ilvl w:val="0"/>
          <w:numId w:val="1"/>
        </w:numPr>
        <w:rPr>
          <w:sz w:val="24"/>
          <w:szCs w:val="24"/>
        </w:rPr>
      </w:pPr>
      <w:r w:rsidRPr="00EF1802">
        <w:rPr>
          <w:sz w:val="24"/>
          <w:szCs w:val="24"/>
        </w:rPr>
        <w:t>The loan amount</w:t>
      </w:r>
      <w:r>
        <w:rPr>
          <w:noProof/>
          <w:color w:val="0000FF"/>
          <w:lang w:eastAsia="en-GB"/>
        </w:rPr>
        <w:t>.</w:t>
      </w:r>
    </w:p>
    <w:p w:rsidR="00A80E8F" w:rsidRPr="00EF1802" w:rsidRDefault="00A80E8F" w:rsidP="00A80E8F">
      <w:pPr>
        <w:pStyle w:val="ListParagraph"/>
        <w:numPr>
          <w:ilvl w:val="0"/>
          <w:numId w:val="1"/>
        </w:numPr>
        <w:rPr>
          <w:sz w:val="24"/>
          <w:szCs w:val="24"/>
        </w:rPr>
      </w:pPr>
      <w:r w:rsidRPr="00EF1802">
        <w:rPr>
          <w:sz w:val="24"/>
          <w:szCs w:val="24"/>
        </w:rPr>
        <w:t>The length of the borrowing term</w:t>
      </w:r>
      <w:r>
        <w:rPr>
          <w:sz w:val="24"/>
          <w:szCs w:val="24"/>
        </w:rPr>
        <w:t>.</w:t>
      </w:r>
    </w:p>
    <w:p w:rsidR="00A80E8F" w:rsidRPr="00EF1802" w:rsidRDefault="00A80E8F" w:rsidP="00A80E8F">
      <w:pPr>
        <w:pStyle w:val="ListParagraph"/>
        <w:numPr>
          <w:ilvl w:val="0"/>
          <w:numId w:val="1"/>
        </w:numPr>
        <w:rPr>
          <w:sz w:val="24"/>
          <w:szCs w:val="24"/>
        </w:rPr>
      </w:pPr>
      <w:r w:rsidRPr="00EF1802">
        <w:rPr>
          <w:sz w:val="24"/>
          <w:szCs w:val="24"/>
        </w:rPr>
        <w:t>The frequency of repayments</w:t>
      </w:r>
      <w:r>
        <w:rPr>
          <w:sz w:val="24"/>
          <w:szCs w:val="24"/>
        </w:rPr>
        <w:t>.</w:t>
      </w:r>
    </w:p>
    <w:p w:rsidR="00A80E8F" w:rsidRPr="00EF1802" w:rsidRDefault="00A80E8F" w:rsidP="00A80E8F">
      <w:pPr>
        <w:pStyle w:val="ListParagraph"/>
        <w:numPr>
          <w:ilvl w:val="0"/>
          <w:numId w:val="1"/>
        </w:numPr>
        <w:rPr>
          <w:sz w:val="24"/>
          <w:szCs w:val="24"/>
        </w:rPr>
      </w:pPr>
      <w:r w:rsidRPr="00EF1802">
        <w:rPr>
          <w:sz w:val="24"/>
          <w:szCs w:val="24"/>
        </w:rPr>
        <w:t>The rate of interest you’ll be charged</w:t>
      </w:r>
      <w:r>
        <w:rPr>
          <w:sz w:val="24"/>
          <w:szCs w:val="24"/>
        </w:rPr>
        <w:t>.</w:t>
      </w:r>
    </w:p>
    <w:p w:rsidR="00A80E8F" w:rsidRPr="00EF1802" w:rsidRDefault="00A80E8F" w:rsidP="00A80E8F">
      <w:pPr>
        <w:pStyle w:val="ListParagraph"/>
        <w:numPr>
          <w:ilvl w:val="0"/>
          <w:numId w:val="1"/>
        </w:numPr>
        <w:rPr>
          <w:sz w:val="24"/>
          <w:szCs w:val="24"/>
        </w:rPr>
      </w:pPr>
      <w:r w:rsidRPr="00EF1802">
        <w:rPr>
          <w:sz w:val="24"/>
          <w:szCs w:val="24"/>
        </w:rPr>
        <w:t>The cost of any fees and works out the total amount that you will have to pay to the lender.</w:t>
      </w:r>
    </w:p>
    <w:p w:rsidR="00A80E8F" w:rsidRPr="00BF75FB" w:rsidRDefault="00A80E8F" w:rsidP="00A80E8F">
      <w:pPr>
        <w:rPr>
          <w:b/>
          <w:color w:val="660066"/>
          <w:sz w:val="24"/>
          <w:szCs w:val="24"/>
        </w:rPr>
      </w:pPr>
      <w:r w:rsidRPr="00BF75FB">
        <w:rPr>
          <w:b/>
          <w:color w:val="660066"/>
          <w:sz w:val="24"/>
          <w:szCs w:val="24"/>
        </w:rPr>
        <w:t>Deciding on the loan amount</w:t>
      </w:r>
    </w:p>
    <w:p w:rsidR="00A80E8F" w:rsidRPr="00EF1802" w:rsidRDefault="00A80E8F" w:rsidP="00A80E8F">
      <w:pPr>
        <w:rPr>
          <w:sz w:val="24"/>
          <w:szCs w:val="24"/>
        </w:rPr>
      </w:pPr>
      <w:r w:rsidRPr="00EF1802">
        <w:rPr>
          <w:sz w:val="24"/>
          <w:szCs w:val="24"/>
        </w:rPr>
        <w:t>Before you go ahead and borrow any amount of money there are some important questions you need to ask yourself;</w:t>
      </w:r>
    </w:p>
    <w:p w:rsidR="00A80E8F" w:rsidRPr="00EF1802" w:rsidRDefault="00A80E8F" w:rsidP="00A80E8F">
      <w:pPr>
        <w:pStyle w:val="ListParagraph"/>
        <w:numPr>
          <w:ilvl w:val="0"/>
          <w:numId w:val="2"/>
        </w:numPr>
        <w:rPr>
          <w:sz w:val="24"/>
          <w:szCs w:val="24"/>
        </w:rPr>
      </w:pPr>
      <w:r w:rsidRPr="00EF1802">
        <w:rPr>
          <w:sz w:val="24"/>
          <w:szCs w:val="24"/>
        </w:rPr>
        <w:t>Is whatever you want to spend the money on absolutely essential?</w:t>
      </w:r>
    </w:p>
    <w:p w:rsidR="00A80E8F" w:rsidRPr="00EF1802" w:rsidRDefault="00A80E8F" w:rsidP="00A80E8F">
      <w:pPr>
        <w:pStyle w:val="ListParagraph"/>
        <w:numPr>
          <w:ilvl w:val="0"/>
          <w:numId w:val="2"/>
        </w:numPr>
        <w:rPr>
          <w:sz w:val="24"/>
          <w:szCs w:val="24"/>
        </w:rPr>
      </w:pPr>
      <w:r w:rsidRPr="00EF1802">
        <w:rPr>
          <w:sz w:val="24"/>
          <w:szCs w:val="24"/>
        </w:rPr>
        <w:t>Could you either save up or use savings instead of borrowing?</w:t>
      </w:r>
    </w:p>
    <w:p w:rsidR="00A80E8F" w:rsidRPr="00EF1802" w:rsidRDefault="00A80E8F" w:rsidP="00A80E8F">
      <w:pPr>
        <w:pStyle w:val="ListParagraph"/>
        <w:numPr>
          <w:ilvl w:val="0"/>
          <w:numId w:val="2"/>
        </w:numPr>
        <w:rPr>
          <w:sz w:val="24"/>
          <w:szCs w:val="24"/>
        </w:rPr>
      </w:pPr>
      <w:r w:rsidRPr="00EF1802">
        <w:rPr>
          <w:sz w:val="24"/>
          <w:szCs w:val="24"/>
        </w:rPr>
        <w:t>How much can you afford to repay? (This is a much better question than ‘how much do you need to borrow?’)</w:t>
      </w:r>
    </w:p>
    <w:p w:rsidR="00A80E8F" w:rsidRPr="00BF75FB" w:rsidRDefault="00A80E8F" w:rsidP="00A80E8F">
      <w:pPr>
        <w:rPr>
          <w:b/>
          <w:color w:val="660066"/>
          <w:sz w:val="24"/>
          <w:szCs w:val="24"/>
        </w:rPr>
      </w:pPr>
      <w:r w:rsidRPr="00BF75FB">
        <w:rPr>
          <w:b/>
          <w:color w:val="660066"/>
          <w:sz w:val="24"/>
          <w:szCs w:val="24"/>
        </w:rPr>
        <w:t>How long do you need to borrow the money for?</w:t>
      </w:r>
    </w:p>
    <w:p w:rsidR="00A80E8F" w:rsidRPr="00EF1802" w:rsidRDefault="00A80E8F" w:rsidP="00A80E8F">
      <w:pPr>
        <w:rPr>
          <w:sz w:val="24"/>
          <w:szCs w:val="24"/>
        </w:rPr>
      </w:pPr>
      <w:r w:rsidRPr="00EF1802">
        <w:rPr>
          <w:sz w:val="24"/>
          <w:szCs w:val="24"/>
        </w:rPr>
        <w:t>Make sure you choose the shortest term you can manage.</w:t>
      </w:r>
    </w:p>
    <w:p w:rsidR="00A80E8F" w:rsidRPr="00EF1802" w:rsidRDefault="00A80E8F" w:rsidP="00A80E8F">
      <w:pPr>
        <w:rPr>
          <w:sz w:val="24"/>
          <w:szCs w:val="24"/>
        </w:rPr>
      </w:pPr>
      <w:r w:rsidRPr="00EF1802">
        <w:rPr>
          <w:sz w:val="24"/>
          <w:szCs w:val="24"/>
        </w:rPr>
        <w:t>Longer-term loans with lower monthly repayments may seem more appealing, but they are far from ideal. Your total repayment will be higher, as you are taking longer to clear the loan while the interest stacks up.</w:t>
      </w:r>
    </w:p>
    <w:p w:rsidR="00A80E8F" w:rsidRPr="00EF1802" w:rsidRDefault="00A80E8F" w:rsidP="00A80E8F">
      <w:pPr>
        <w:rPr>
          <w:sz w:val="24"/>
          <w:szCs w:val="24"/>
        </w:rPr>
      </w:pPr>
      <w:r w:rsidRPr="00EF1802">
        <w:rPr>
          <w:sz w:val="24"/>
          <w:szCs w:val="24"/>
        </w:rPr>
        <w:t>In the example below, you’d end up paying back £677 more if you go for the five-year term rather than the three-year term.</w:t>
      </w:r>
    </w:p>
    <w:p w:rsidR="00A80E8F" w:rsidRPr="00BF75FB" w:rsidRDefault="00A80E8F" w:rsidP="00A80E8F">
      <w:pPr>
        <w:rPr>
          <w:b/>
          <w:color w:val="660066"/>
          <w:sz w:val="24"/>
          <w:szCs w:val="24"/>
        </w:rPr>
      </w:pPr>
      <w:r w:rsidRPr="00BF75FB">
        <w:rPr>
          <w:b/>
          <w:color w:val="660066"/>
          <w:sz w:val="24"/>
          <w:szCs w:val="24"/>
        </w:rPr>
        <w:t>Loan term</w:t>
      </w:r>
      <w:r w:rsidRPr="00BF75FB">
        <w:rPr>
          <w:b/>
          <w:color w:val="660066"/>
          <w:sz w:val="24"/>
          <w:szCs w:val="24"/>
        </w:rPr>
        <w:tab/>
        <w:t>Amount borrowed</w:t>
      </w:r>
      <w:r w:rsidRPr="00BF75FB">
        <w:rPr>
          <w:b/>
          <w:color w:val="660066"/>
          <w:sz w:val="24"/>
          <w:szCs w:val="24"/>
        </w:rPr>
        <w:tab/>
        <w:t>APR</w:t>
      </w:r>
      <w:r w:rsidRPr="00BF75FB">
        <w:rPr>
          <w:b/>
          <w:color w:val="660066"/>
          <w:sz w:val="24"/>
          <w:szCs w:val="24"/>
        </w:rPr>
        <w:tab/>
        <w:t xml:space="preserve">Monthly </w:t>
      </w:r>
      <w:proofErr w:type="gramStart"/>
      <w:r w:rsidRPr="00BF75FB">
        <w:rPr>
          <w:b/>
          <w:color w:val="660066"/>
          <w:sz w:val="24"/>
          <w:szCs w:val="24"/>
        </w:rPr>
        <w:t>repayment</w:t>
      </w:r>
      <w:proofErr w:type="gramEnd"/>
      <w:r w:rsidRPr="00BF75FB">
        <w:rPr>
          <w:b/>
          <w:color w:val="660066"/>
          <w:sz w:val="24"/>
          <w:szCs w:val="24"/>
        </w:rPr>
        <w:tab/>
        <w:t>Total amount to repay</w:t>
      </w:r>
    </w:p>
    <w:p w:rsidR="00A80E8F" w:rsidRPr="00EF1802" w:rsidRDefault="00A80E8F" w:rsidP="00A80E8F">
      <w:pPr>
        <w:rPr>
          <w:b/>
          <w:sz w:val="24"/>
          <w:szCs w:val="24"/>
        </w:rPr>
      </w:pPr>
      <w:r w:rsidRPr="00EF1802">
        <w:rPr>
          <w:b/>
          <w:sz w:val="24"/>
          <w:szCs w:val="24"/>
        </w:rPr>
        <w:t>3 years</w:t>
      </w:r>
      <w:r>
        <w:rPr>
          <w:b/>
          <w:sz w:val="24"/>
          <w:szCs w:val="24"/>
        </w:rPr>
        <w:tab/>
      </w:r>
      <w:r w:rsidRPr="00EF1802">
        <w:rPr>
          <w:b/>
          <w:sz w:val="24"/>
          <w:szCs w:val="24"/>
        </w:rPr>
        <w:tab/>
        <w:t>£5,000</w:t>
      </w:r>
      <w:r w:rsidRPr="00EF1802">
        <w:rPr>
          <w:b/>
          <w:sz w:val="24"/>
          <w:szCs w:val="24"/>
        </w:rPr>
        <w:tab/>
      </w:r>
      <w:r>
        <w:rPr>
          <w:b/>
          <w:sz w:val="24"/>
          <w:szCs w:val="24"/>
        </w:rPr>
        <w:tab/>
      </w:r>
      <w:r>
        <w:rPr>
          <w:b/>
          <w:sz w:val="24"/>
          <w:szCs w:val="24"/>
        </w:rPr>
        <w:tab/>
      </w:r>
      <w:r w:rsidRPr="00EF1802">
        <w:rPr>
          <w:b/>
          <w:sz w:val="24"/>
          <w:szCs w:val="24"/>
        </w:rPr>
        <w:t>11.72%</w:t>
      </w:r>
      <w:r w:rsidRPr="00EF1802">
        <w:rPr>
          <w:b/>
          <w:sz w:val="24"/>
          <w:szCs w:val="24"/>
        </w:rPr>
        <w:tab/>
        <w:t>£165.40</w:t>
      </w:r>
      <w:r w:rsidRPr="00EF1802">
        <w:rPr>
          <w:b/>
          <w:sz w:val="24"/>
          <w:szCs w:val="24"/>
        </w:rPr>
        <w:tab/>
        <w:t>£6,631</w:t>
      </w:r>
    </w:p>
    <w:p w:rsidR="00A80E8F" w:rsidRPr="00EF1802" w:rsidRDefault="00A80E8F" w:rsidP="00A80E8F">
      <w:pPr>
        <w:rPr>
          <w:sz w:val="24"/>
          <w:szCs w:val="24"/>
        </w:rPr>
      </w:pPr>
      <w:r w:rsidRPr="00EF1802">
        <w:rPr>
          <w:b/>
          <w:sz w:val="24"/>
          <w:szCs w:val="24"/>
        </w:rPr>
        <w:t>5 years</w:t>
      </w:r>
      <w:r>
        <w:rPr>
          <w:b/>
          <w:sz w:val="24"/>
          <w:szCs w:val="24"/>
        </w:rPr>
        <w:tab/>
      </w:r>
      <w:r w:rsidRPr="00EF1802">
        <w:rPr>
          <w:b/>
          <w:sz w:val="24"/>
          <w:szCs w:val="24"/>
        </w:rPr>
        <w:tab/>
        <w:t>£5,000</w:t>
      </w:r>
      <w:r w:rsidRPr="00EF1802">
        <w:rPr>
          <w:b/>
          <w:sz w:val="24"/>
          <w:szCs w:val="24"/>
        </w:rPr>
        <w:tab/>
      </w:r>
      <w:r>
        <w:rPr>
          <w:b/>
          <w:sz w:val="24"/>
          <w:szCs w:val="24"/>
        </w:rPr>
        <w:tab/>
      </w:r>
      <w:r>
        <w:rPr>
          <w:b/>
          <w:sz w:val="24"/>
          <w:szCs w:val="24"/>
        </w:rPr>
        <w:tab/>
      </w:r>
      <w:r w:rsidRPr="00EF1802">
        <w:rPr>
          <w:b/>
          <w:sz w:val="24"/>
          <w:szCs w:val="24"/>
        </w:rPr>
        <w:t>11.72%</w:t>
      </w:r>
      <w:r w:rsidRPr="00EF1802">
        <w:rPr>
          <w:b/>
          <w:sz w:val="24"/>
          <w:szCs w:val="24"/>
        </w:rPr>
        <w:tab/>
        <w:t>£110.52</w:t>
      </w:r>
      <w:r w:rsidRPr="00EF1802">
        <w:rPr>
          <w:b/>
          <w:sz w:val="24"/>
          <w:szCs w:val="24"/>
        </w:rPr>
        <w:tab/>
        <w:t>£7,298</w:t>
      </w:r>
      <w:r w:rsidRPr="00EF1802">
        <w:rPr>
          <w:b/>
          <w:sz w:val="24"/>
          <w:szCs w:val="24"/>
        </w:rPr>
        <w:tab/>
      </w:r>
      <w:r w:rsidRPr="00EF1802">
        <w:rPr>
          <w:b/>
          <w:sz w:val="24"/>
          <w:szCs w:val="24"/>
        </w:rPr>
        <w:tab/>
      </w:r>
      <w:r w:rsidRPr="00EF1802">
        <w:rPr>
          <w:sz w:val="24"/>
          <w:szCs w:val="24"/>
        </w:rPr>
        <w:tab/>
      </w:r>
    </w:p>
    <w:p w:rsidR="00A80E8F" w:rsidRPr="00EF1802" w:rsidRDefault="00A80E8F" w:rsidP="00A80E8F">
      <w:pPr>
        <w:rPr>
          <w:sz w:val="24"/>
          <w:szCs w:val="24"/>
        </w:rPr>
      </w:pPr>
      <w:r w:rsidRPr="00EF1802">
        <w:rPr>
          <w:sz w:val="24"/>
          <w:szCs w:val="24"/>
        </w:rPr>
        <w:t>It’s far better to opt for a shorter loan term and pay back more each month, if you can afford to.</w:t>
      </w:r>
      <w:r>
        <w:rPr>
          <w:sz w:val="24"/>
          <w:szCs w:val="24"/>
        </w:rPr>
        <w:t xml:space="preserve">  </w:t>
      </w:r>
      <w:r w:rsidRPr="00EF1802">
        <w:rPr>
          <w:sz w:val="24"/>
          <w:szCs w:val="24"/>
        </w:rPr>
        <w:t>Don’t just pay the minimum payment</w:t>
      </w:r>
      <w:r>
        <w:rPr>
          <w:sz w:val="24"/>
          <w:szCs w:val="24"/>
        </w:rPr>
        <w:t>!</w:t>
      </w:r>
    </w:p>
    <w:p w:rsidR="00A80E8F" w:rsidRDefault="00A80E8F" w:rsidP="00A80E8F">
      <w:pPr>
        <w:rPr>
          <w:sz w:val="24"/>
          <w:szCs w:val="24"/>
        </w:rPr>
      </w:pPr>
    </w:p>
    <w:p w:rsidR="00A80E8F" w:rsidRPr="00EF1802" w:rsidRDefault="00A80E8F" w:rsidP="00A80E8F">
      <w:pPr>
        <w:rPr>
          <w:sz w:val="24"/>
          <w:szCs w:val="24"/>
        </w:rPr>
      </w:pPr>
      <w:r w:rsidRPr="00EF1802">
        <w:rPr>
          <w:sz w:val="24"/>
          <w:szCs w:val="24"/>
        </w:rPr>
        <w:lastRenderedPageBreak/>
        <w:t>So-called ‘minimum payments’ on credit cards can be a debt trap.  The minimum payment is the lowest amount you have to pay every month to avoid a fine. It’s usually based on a percentage of the balance and so decreases every month as your balance reduces, meaning it t</w:t>
      </w:r>
      <w:r>
        <w:rPr>
          <w:sz w:val="24"/>
          <w:szCs w:val="24"/>
        </w:rPr>
        <w:t>akes longer to clear your debt.</w:t>
      </w:r>
    </w:p>
    <w:p w:rsidR="00A80E8F" w:rsidRPr="00EF1802" w:rsidRDefault="00A80E8F" w:rsidP="00A80E8F">
      <w:pPr>
        <w:rPr>
          <w:sz w:val="24"/>
          <w:szCs w:val="24"/>
        </w:rPr>
      </w:pPr>
      <w:r w:rsidRPr="00EF1802">
        <w:rPr>
          <w:sz w:val="24"/>
          <w:szCs w:val="24"/>
        </w:rPr>
        <w:t>If you only make the minimum monthly repayments, it will take you much longer to pay off the balance and cos</w:t>
      </w:r>
      <w:r>
        <w:rPr>
          <w:sz w:val="24"/>
          <w:szCs w:val="24"/>
        </w:rPr>
        <w:t>t you far more in the long run.</w:t>
      </w:r>
    </w:p>
    <w:p w:rsidR="00A80E8F" w:rsidRPr="00EF1802" w:rsidRDefault="00A80E8F" w:rsidP="00A80E8F">
      <w:pPr>
        <w:rPr>
          <w:sz w:val="24"/>
          <w:szCs w:val="24"/>
        </w:rPr>
      </w:pPr>
      <w:r w:rsidRPr="00EF1802">
        <w:rPr>
          <w:sz w:val="24"/>
          <w:szCs w:val="24"/>
        </w:rPr>
        <w:t>For example, if you borrow £2,000 on a 19% APR and only pay the minimum payment every month:</w:t>
      </w:r>
    </w:p>
    <w:p w:rsidR="00A80E8F" w:rsidRPr="00EF1802" w:rsidRDefault="00A80E8F" w:rsidP="00A80E8F">
      <w:pPr>
        <w:pStyle w:val="ListParagraph"/>
        <w:numPr>
          <w:ilvl w:val="0"/>
          <w:numId w:val="3"/>
        </w:numPr>
        <w:rPr>
          <w:sz w:val="24"/>
          <w:szCs w:val="24"/>
        </w:rPr>
      </w:pPr>
      <w:r>
        <w:rPr>
          <w:noProof/>
          <w:color w:val="0000FF"/>
          <w:lang w:eastAsia="en-GB"/>
        </w:rPr>
        <w:drawing>
          <wp:anchor distT="0" distB="0" distL="114300" distR="114300" simplePos="0" relativeHeight="251660288" behindDoc="1" locked="0" layoutInCell="1" allowOverlap="1" wp14:anchorId="2D701F20" wp14:editId="4166D6C8">
            <wp:simplePos x="0" y="0"/>
            <wp:positionH relativeFrom="margin">
              <wp:align>right</wp:align>
            </wp:positionH>
            <wp:positionV relativeFrom="paragraph">
              <wp:posOffset>24765</wp:posOffset>
            </wp:positionV>
            <wp:extent cx="2430145" cy="1608455"/>
            <wp:effectExtent l="0" t="0" r="8255" b="0"/>
            <wp:wrapTight wrapText="bothSides">
              <wp:wrapPolygon edited="0">
                <wp:start x="0" y="0"/>
                <wp:lineTo x="0" y="21233"/>
                <wp:lineTo x="21504" y="21233"/>
                <wp:lineTo x="21504" y="0"/>
                <wp:lineTo x="0" y="0"/>
              </wp:wrapPolygon>
            </wp:wrapTight>
            <wp:docPr id="66" name="irc_mi" descr="Image result for borrowing mone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rrowing mone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14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802">
        <w:rPr>
          <w:sz w:val="24"/>
          <w:szCs w:val="24"/>
        </w:rPr>
        <w:t>It will take you 24 years and 2 months to repay it</w:t>
      </w:r>
      <w:r>
        <w:rPr>
          <w:sz w:val="24"/>
          <w:szCs w:val="24"/>
        </w:rPr>
        <w:t>.</w:t>
      </w:r>
    </w:p>
    <w:p w:rsidR="00A80E8F" w:rsidRPr="00EF1802" w:rsidRDefault="00A80E8F" w:rsidP="00A80E8F">
      <w:pPr>
        <w:pStyle w:val="ListParagraph"/>
        <w:numPr>
          <w:ilvl w:val="0"/>
          <w:numId w:val="3"/>
        </w:numPr>
        <w:rPr>
          <w:sz w:val="24"/>
          <w:szCs w:val="24"/>
        </w:rPr>
      </w:pPr>
      <w:r w:rsidRPr="00EF1802">
        <w:rPr>
          <w:sz w:val="24"/>
          <w:szCs w:val="24"/>
        </w:rPr>
        <w:t>You’ll pay back £4,731 in total</w:t>
      </w:r>
      <w:r>
        <w:rPr>
          <w:noProof/>
          <w:color w:val="0000FF"/>
          <w:lang w:eastAsia="en-GB"/>
        </w:rPr>
        <w:t>.</w:t>
      </w:r>
    </w:p>
    <w:p w:rsidR="00A80E8F" w:rsidRPr="00DB13F3" w:rsidRDefault="00A80E8F" w:rsidP="00A80E8F">
      <w:pPr>
        <w:pStyle w:val="ListParagraph"/>
        <w:numPr>
          <w:ilvl w:val="0"/>
          <w:numId w:val="3"/>
        </w:numPr>
        <w:rPr>
          <w:sz w:val="24"/>
          <w:szCs w:val="24"/>
        </w:rPr>
      </w:pPr>
      <w:r w:rsidRPr="00EF1802">
        <w:rPr>
          <w:sz w:val="24"/>
          <w:szCs w:val="24"/>
        </w:rPr>
        <w:t>The total interest you have to repay will be £2,731</w:t>
      </w:r>
      <w:r>
        <w:rPr>
          <w:sz w:val="24"/>
          <w:szCs w:val="24"/>
        </w:rPr>
        <w:t>.</w:t>
      </w:r>
    </w:p>
    <w:p w:rsidR="00A80E8F" w:rsidRPr="00BF75FB" w:rsidRDefault="00A80E8F" w:rsidP="00A80E8F">
      <w:pPr>
        <w:rPr>
          <w:b/>
          <w:color w:val="660066"/>
          <w:sz w:val="24"/>
          <w:szCs w:val="24"/>
        </w:rPr>
      </w:pPr>
      <w:r w:rsidRPr="00BF75FB">
        <w:rPr>
          <w:b/>
          <w:color w:val="660066"/>
          <w:sz w:val="24"/>
          <w:szCs w:val="24"/>
        </w:rPr>
        <w:t>How often will you need to make repayments?</w:t>
      </w:r>
    </w:p>
    <w:p w:rsidR="00A80E8F" w:rsidRPr="00DB13F3" w:rsidRDefault="00A80E8F" w:rsidP="00A80E8F">
      <w:pPr>
        <w:rPr>
          <w:sz w:val="24"/>
          <w:szCs w:val="24"/>
        </w:rPr>
      </w:pPr>
      <w:r w:rsidRPr="00EF1802">
        <w:rPr>
          <w:sz w:val="24"/>
          <w:szCs w:val="24"/>
        </w:rPr>
        <w:t>Opt for regular repayments over lump sum payments.  If you choose to repay a loan in one lump sum rather than make regular repayments, you’ll typically end up paying more in interest.</w:t>
      </w:r>
    </w:p>
    <w:p w:rsidR="00A80E8F" w:rsidRPr="00BF75FB" w:rsidRDefault="00A80E8F" w:rsidP="00A80E8F">
      <w:pPr>
        <w:rPr>
          <w:b/>
          <w:color w:val="660066"/>
          <w:sz w:val="24"/>
          <w:szCs w:val="24"/>
        </w:rPr>
      </w:pPr>
      <w:r w:rsidRPr="00BF75FB">
        <w:rPr>
          <w:b/>
          <w:color w:val="660066"/>
          <w:sz w:val="24"/>
          <w:szCs w:val="24"/>
        </w:rPr>
        <w:t>Work out the interest you’ll have to pay</w:t>
      </w:r>
    </w:p>
    <w:p w:rsidR="00A80E8F" w:rsidRPr="00EF1802" w:rsidRDefault="00A80E8F" w:rsidP="00A80E8F">
      <w:pPr>
        <w:rPr>
          <w:sz w:val="24"/>
          <w:szCs w:val="24"/>
        </w:rPr>
      </w:pPr>
      <w:r w:rsidRPr="00EF1802">
        <w:rPr>
          <w:sz w:val="24"/>
          <w:szCs w:val="24"/>
        </w:rPr>
        <w:t>Make sure you understand the APR.  Interest is usually expressed in terms of APR, which stands for ‘annual percentage rate of charge’ and includes arrangement fees and charges. You can use it to compare different credit and loan deals, for example by using a price comparison website.</w:t>
      </w:r>
    </w:p>
    <w:p w:rsidR="00A80E8F" w:rsidRPr="00EF1802" w:rsidRDefault="00A80E8F" w:rsidP="00A80E8F">
      <w:pPr>
        <w:rPr>
          <w:sz w:val="24"/>
          <w:szCs w:val="24"/>
        </w:rPr>
      </w:pPr>
      <w:r w:rsidRPr="00EF1802">
        <w:rPr>
          <w:sz w:val="24"/>
          <w:szCs w:val="24"/>
        </w:rPr>
        <w:t>Generally speaking, the lower the APR, the lower the cost of borrowing, and therefore the better the deal. However, be aware that loan providers only have to offer the advertised APR to just over half (51%) of borrowers they lend to.</w:t>
      </w:r>
    </w:p>
    <w:p w:rsidR="00A80E8F" w:rsidRPr="00BF75FB" w:rsidRDefault="00A80E8F" w:rsidP="00A80E8F">
      <w:pPr>
        <w:rPr>
          <w:b/>
          <w:color w:val="660066"/>
          <w:sz w:val="24"/>
          <w:szCs w:val="24"/>
        </w:rPr>
      </w:pPr>
      <w:r w:rsidRPr="00BF75FB">
        <w:rPr>
          <w:b/>
          <w:color w:val="660066"/>
          <w:sz w:val="24"/>
          <w:szCs w:val="24"/>
        </w:rPr>
        <w:t>Fees – remember to take them into account</w:t>
      </w:r>
    </w:p>
    <w:p w:rsidR="00A80E8F" w:rsidRPr="00EF1802" w:rsidRDefault="00A80E8F" w:rsidP="00A80E8F">
      <w:pPr>
        <w:rPr>
          <w:sz w:val="24"/>
          <w:szCs w:val="24"/>
        </w:rPr>
      </w:pPr>
      <w:r w:rsidRPr="00EF1802">
        <w:rPr>
          <w:sz w:val="24"/>
          <w:szCs w:val="24"/>
        </w:rPr>
        <w:t>Fees may not feature prominently in the headline quote when you search for credit on comparison sites.  However, it’s important to check for any fees, such as late payment, default, or settlement charges, as these can make a huge difference to the total cost of credit</w:t>
      </w:r>
    </w:p>
    <w:p w:rsidR="00A80E8F" w:rsidRPr="00BF75FB" w:rsidRDefault="00A80E8F" w:rsidP="00A80E8F">
      <w:pPr>
        <w:rPr>
          <w:b/>
          <w:color w:val="660066"/>
          <w:sz w:val="24"/>
          <w:szCs w:val="24"/>
        </w:rPr>
      </w:pPr>
      <w:r w:rsidRPr="00BF75FB">
        <w:rPr>
          <w:b/>
          <w:color w:val="660066"/>
          <w:sz w:val="24"/>
          <w:szCs w:val="24"/>
        </w:rPr>
        <w:t>0% Balance Transfers and Purchases</w:t>
      </w:r>
    </w:p>
    <w:p w:rsidR="00A80E8F" w:rsidRDefault="00A80E8F" w:rsidP="00A80E8F">
      <w:pPr>
        <w:rPr>
          <w:sz w:val="24"/>
          <w:szCs w:val="24"/>
        </w:rPr>
      </w:pPr>
      <w:r w:rsidRPr="00DB13F3">
        <w:rPr>
          <w:sz w:val="24"/>
          <w:szCs w:val="24"/>
        </w:rPr>
        <w:t xml:space="preserve">Please </w:t>
      </w:r>
      <w:r w:rsidRPr="00BF75FB">
        <w:rPr>
          <w:sz w:val="24"/>
          <w:szCs w:val="24"/>
        </w:rPr>
        <w:t xml:space="preserve">visit </w:t>
      </w:r>
      <w:hyperlink r:id="rId11" w:history="1">
        <w:r w:rsidRPr="00BF75FB">
          <w:rPr>
            <w:rStyle w:val="Hyperlink"/>
            <w:color w:val="660066"/>
            <w:sz w:val="24"/>
            <w:szCs w:val="24"/>
            <w:u w:val="none"/>
          </w:rPr>
          <w:t>www.moneysavingexpert.com/credit-cards</w:t>
        </w:r>
      </w:hyperlink>
      <w:r w:rsidRPr="00DB13F3">
        <w:rPr>
          <w:sz w:val="24"/>
          <w:szCs w:val="24"/>
        </w:rPr>
        <w:t xml:space="preserve"> to find the latest deals on credit cards, some of which have 0% interest for a fixed period and no fees.</w:t>
      </w:r>
    </w:p>
    <w:p w:rsidR="00A80E8F" w:rsidRDefault="00A80E8F" w:rsidP="00A80E8F">
      <w:pPr>
        <w:rPr>
          <w:sz w:val="24"/>
          <w:szCs w:val="24"/>
        </w:rPr>
      </w:pPr>
    </w:p>
    <w:p w:rsidR="00A80E8F" w:rsidRDefault="00A80E8F" w:rsidP="00A80E8F">
      <w:pPr>
        <w:rPr>
          <w:sz w:val="24"/>
          <w:szCs w:val="24"/>
        </w:rPr>
      </w:pPr>
    </w:p>
    <w:p w:rsidR="00A80E8F" w:rsidRDefault="00A80E8F" w:rsidP="00A80E8F">
      <w:pPr>
        <w:rPr>
          <w:sz w:val="24"/>
          <w:szCs w:val="24"/>
        </w:rPr>
      </w:pPr>
    </w:p>
    <w:p w:rsidR="00A80E8F" w:rsidRPr="00BF75FB" w:rsidRDefault="00A80E8F" w:rsidP="00A80E8F">
      <w:pPr>
        <w:rPr>
          <w:b/>
          <w:color w:val="660066"/>
          <w:sz w:val="24"/>
          <w:szCs w:val="24"/>
        </w:rPr>
      </w:pPr>
      <w:r w:rsidRPr="00BF75FB">
        <w:rPr>
          <w:b/>
          <w:color w:val="660066"/>
          <w:sz w:val="24"/>
          <w:szCs w:val="24"/>
        </w:rPr>
        <w:lastRenderedPageBreak/>
        <w:t>Peer to Peer Lending</w:t>
      </w:r>
    </w:p>
    <w:p w:rsidR="00A80E8F" w:rsidRDefault="00A80E8F" w:rsidP="00A80E8F">
      <w:pPr>
        <w:rPr>
          <w:sz w:val="24"/>
          <w:szCs w:val="24"/>
        </w:rPr>
      </w:pPr>
      <w:r>
        <w:rPr>
          <w:sz w:val="24"/>
          <w:szCs w:val="24"/>
        </w:rPr>
        <w:t>A way for people to lend money to an individual or business without involving a financial institute e.g. bank or building society.  The lender will receive interest from the borrower until the loan is repaid.  The interest rates vary significantly depending on the borrower’s risk factor (credit rating).  The loan is organised through a lending site.  Reputable sites will be regulated by the Financial Conduct Authority (FCA).</w:t>
      </w:r>
    </w:p>
    <w:p w:rsidR="00A80E8F" w:rsidRPr="00BF75FB" w:rsidRDefault="00A80E8F" w:rsidP="00A80E8F">
      <w:pPr>
        <w:rPr>
          <w:b/>
          <w:color w:val="660066"/>
          <w:sz w:val="24"/>
          <w:szCs w:val="24"/>
        </w:rPr>
      </w:pPr>
      <w:r w:rsidRPr="00BF75FB">
        <w:rPr>
          <w:b/>
          <w:color w:val="660066"/>
          <w:sz w:val="24"/>
          <w:szCs w:val="24"/>
        </w:rPr>
        <w:t>Pros</w:t>
      </w:r>
    </w:p>
    <w:p w:rsidR="00A80E8F" w:rsidRPr="0061566B" w:rsidRDefault="00A80E8F" w:rsidP="00BF75FB">
      <w:pPr>
        <w:pStyle w:val="ListParagraph"/>
        <w:numPr>
          <w:ilvl w:val="0"/>
          <w:numId w:val="8"/>
        </w:numPr>
        <w:rPr>
          <w:b/>
          <w:sz w:val="24"/>
          <w:szCs w:val="24"/>
        </w:rPr>
      </w:pPr>
      <w:r>
        <w:rPr>
          <w:sz w:val="24"/>
          <w:szCs w:val="24"/>
        </w:rPr>
        <w:t>Loans can be cheaper than banks if you have a very good credit rating.</w:t>
      </w:r>
    </w:p>
    <w:p w:rsidR="00A80E8F" w:rsidRPr="0061566B" w:rsidRDefault="00A80E8F" w:rsidP="00BF75FB">
      <w:pPr>
        <w:pStyle w:val="ListParagraph"/>
        <w:numPr>
          <w:ilvl w:val="0"/>
          <w:numId w:val="8"/>
        </w:numPr>
        <w:rPr>
          <w:b/>
          <w:sz w:val="24"/>
          <w:szCs w:val="24"/>
        </w:rPr>
      </w:pPr>
      <w:r>
        <w:rPr>
          <w:sz w:val="24"/>
          <w:szCs w:val="24"/>
        </w:rPr>
        <w:t>Some have no minimum loan amount unlike mainstream lenders.</w:t>
      </w:r>
    </w:p>
    <w:p w:rsidR="00A80E8F" w:rsidRPr="0061566B" w:rsidRDefault="00A80E8F" w:rsidP="00BF75FB">
      <w:pPr>
        <w:pStyle w:val="ListParagraph"/>
        <w:numPr>
          <w:ilvl w:val="0"/>
          <w:numId w:val="8"/>
        </w:numPr>
        <w:rPr>
          <w:b/>
          <w:sz w:val="24"/>
          <w:szCs w:val="24"/>
        </w:rPr>
      </w:pPr>
      <w:r>
        <w:rPr>
          <w:sz w:val="24"/>
          <w:szCs w:val="24"/>
        </w:rPr>
        <w:t>An option if you have difficulty getting a loan based on your credit rating.</w:t>
      </w:r>
    </w:p>
    <w:p w:rsidR="00A80E8F" w:rsidRPr="00BF75FB" w:rsidRDefault="00A80E8F" w:rsidP="00A80E8F">
      <w:pPr>
        <w:rPr>
          <w:b/>
          <w:color w:val="660066"/>
          <w:sz w:val="24"/>
          <w:szCs w:val="24"/>
        </w:rPr>
      </w:pPr>
      <w:r w:rsidRPr="00BF75FB">
        <w:rPr>
          <w:b/>
          <w:color w:val="660066"/>
          <w:sz w:val="24"/>
          <w:szCs w:val="24"/>
        </w:rPr>
        <w:t>Cons</w:t>
      </w:r>
    </w:p>
    <w:p w:rsidR="00A80E8F" w:rsidRPr="0061566B" w:rsidRDefault="00A80E8F" w:rsidP="00BF75FB">
      <w:pPr>
        <w:pStyle w:val="ListParagraph"/>
        <w:numPr>
          <w:ilvl w:val="0"/>
          <w:numId w:val="9"/>
        </w:numPr>
        <w:rPr>
          <w:b/>
          <w:sz w:val="24"/>
          <w:szCs w:val="24"/>
        </w:rPr>
      </w:pPr>
      <w:r>
        <w:rPr>
          <w:sz w:val="24"/>
          <w:szCs w:val="24"/>
        </w:rPr>
        <w:t>Interest rates can be higher if you have a poor credit rating.</w:t>
      </w:r>
    </w:p>
    <w:p w:rsidR="00A80E8F" w:rsidRPr="0061566B" w:rsidRDefault="00A80E8F" w:rsidP="00BF75FB">
      <w:pPr>
        <w:pStyle w:val="ListParagraph"/>
        <w:numPr>
          <w:ilvl w:val="0"/>
          <w:numId w:val="9"/>
        </w:numPr>
        <w:rPr>
          <w:b/>
          <w:sz w:val="24"/>
          <w:szCs w:val="24"/>
        </w:rPr>
      </w:pPr>
      <w:r>
        <w:rPr>
          <w:sz w:val="24"/>
          <w:szCs w:val="24"/>
        </w:rPr>
        <w:t>You may have to pay a fee to the platform arranging the loan.</w:t>
      </w:r>
    </w:p>
    <w:p w:rsidR="00A80E8F" w:rsidRPr="006531BE" w:rsidRDefault="00A80E8F" w:rsidP="00BF75FB">
      <w:pPr>
        <w:pStyle w:val="ListParagraph"/>
        <w:numPr>
          <w:ilvl w:val="0"/>
          <w:numId w:val="9"/>
        </w:numPr>
        <w:rPr>
          <w:b/>
          <w:sz w:val="24"/>
          <w:szCs w:val="24"/>
        </w:rPr>
      </w:pPr>
      <w:r>
        <w:rPr>
          <w:sz w:val="24"/>
          <w:szCs w:val="24"/>
        </w:rPr>
        <w:t>You may not be eligible of you have a poor credit rating.</w:t>
      </w:r>
    </w:p>
    <w:p w:rsidR="00A80E8F" w:rsidRPr="006531BE" w:rsidRDefault="00A80E8F" w:rsidP="00BF75FB">
      <w:pPr>
        <w:pStyle w:val="ListParagraph"/>
        <w:numPr>
          <w:ilvl w:val="0"/>
          <w:numId w:val="9"/>
        </w:numPr>
        <w:rPr>
          <w:b/>
          <w:sz w:val="24"/>
          <w:szCs w:val="24"/>
        </w:rPr>
      </w:pPr>
      <w:r>
        <w:rPr>
          <w:sz w:val="24"/>
          <w:szCs w:val="24"/>
        </w:rPr>
        <w:t>If you default your debt maybe passed onto a debt collection agency.</w:t>
      </w:r>
    </w:p>
    <w:p w:rsidR="00A80E8F" w:rsidRPr="0061566B" w:rsidRDefault="00A80E8F" w:rsidP="00BF75FB">
      <w:pPr>
        <w:pStyle w:val="ListParagraph"/>
        <w:numPr>
          <w:ilvl w:val="0"/>
          <w:numId w:val="9"/>
        </w:numPr>
        <w:rPr>
          <w:b/>
          <w:sz w:val="24"/>
          <w:szCs w:val="24"/>
        </w:rPr>
      </w:pPr>
      <w:r>
        <w:rPr>
          <w:sz w:val="24"/>
          <w:szCs w:val="24"/>
        </w:rPr>
        <w:t>Missing payments will affect your credit rating in the same way other loans do.</w:t>
      </w:r>
    </w:p>
    <w:p w:rsidR="00A80E8F" w:rsidRPr="00BF75FB" w:rsidRDefault="00A80E8F" w:rsidP="00A80E8F">
      <w:pPr>
        <w:rPr>
          <w:b/>
          <w:color w:val="660066"/>
          <w:sz w:val="24"/>
          <w:szCs w:val="24"/>
        </w:rPr>
      </w:pPr>
      <w:r w:rsidRPr="00BF75FB">
        <w:rPr>
          <w:b/>
          <w:color w:val="660066"/>
          <w:sz w:val="24"/>
          <w:szCs w:val="24"/>
        </w:rPr>
        <w:t>Cost</w:t>
      </w:r>
    </w:p>
    <w:p w:rsidR="00A80E8F" w:rsidRPr="00CA00C5" w:rsidRDefault="00A80E8F" w:rsidP="00BF75FB">
      <w:pPr>
        <w:pStyle w:val="ListParagraph"/>
        <w:numPr>
          <w:ilvl w:val="0"/>
          <w:numId w:val="10"/>
        </w:numPr>
        <w:rPr>
          <w:b/>
          <w:sz w:val="24"/>
          <w:szCs w:val="24"/>
        </w:rPr>
      </w:pPr>
      <w:r>
        <w:rPr>
          <w:sz w:val="24"/>
          <w:szCs w:val="24"/>
        </w:rPr>
        <w:t>As a borrower interest rates can be as low as 3% if you have an excellent credit rating.  Or as high as 30% if your credit rating is poor.</w:t>
      </w:r>
    </w:p>
    <w:p w:rsidR="00A80E8F" w:rsidRPr="00CA00C5" w:rsidRDefault="00A80E8F" w:rsidP="00BF75FB">
      <w:pPr>
        <w:pStyle w:val="ListParagraph"/>
        <w:numPr>
          <w:ilvl w:val="0"/>
          <w:numId w:val="10"/>
        </w:numPr>
        <w:rPr>
          <w:b/>
          <w:sz w:val="24"/>
          <w:szCs w:val="24"/>
        </w:rPr>
      </w:pPr>
      <w:r>
        <w:rPr>
          <w:sz w:val="24"/>
          <w:szCs w:val="24"/>
        </w:rPr>
        <w:t>The lending peer to peer platform also generally charge a fee for arranging the loan.</w:t>
      </w:r>
    </w:p>
    <w:p w:rsidR="00A80E8F" w:rsidRPr="00CA00C5" w:rsidRDefault="00A80E8F" w:rsidP="00BF75FB">
      <w:pPr>
        <w:pStyle w:val="ListParagraph"/>
        <w:numPr>
          <w:ilvl w:val="0"/>
          <w:numId w:val="10"/>
        </w:numPr>
        <w:rPr>
          <w:b/>
          <w:sz w:val="24"/>
          <w:szCs w:val="24"/>
        </w:rPr>
      </w:pPr>
      <w:r>
        <w:rPr>
          <w:sz w:val="24"/>
          <w:szCs w:val="24"/>
        </w:rPr>
        <w:t>As a lender you may also have to pay the platform a fee.</w:t>
      </w:r>
    </w:p>
    <w:p w:rsidR="00A80E8F" w:rsidRPr="00CA00C5" w:rsidRDefault="00A80E8F" w:rsidP="00BF75FB">
      <w:pPr>
        <w:pStyle w:val="ListParagraph"/>
        <w:numPr>
          <w:ilvl w:val="0"/>
          <w:numId w:val="10"/>
        </w:numPr>
        <w:rPr>
          <w:b/>
          <w:sz w:val="24"/>
          <w:szCs w:val="24"/>
        </w:rPr>
      </w:pPr>
      <w:r>
        <w:rPr>
          <w:sz w:val="24"/>
          <w:szCs w:val="24"/>
        </w:rPr>
        <w:t>Money earned is classed as income and will be taxable above the personal allowance.</w:t>
      </w:r>
    </w:p>
    <w:p w:rsidR="00BF75FB" w:rsidRDefault="00BF75FB" w:rsidP="00BF75FB">
      <w:pPr>
        <w:rPr>
          <w:sz w:val="24"/>
          <w:szCs w:val="24"/>
        </w:rPr>
      </w:pPr>
    </w:p>
    <w:p w:rsidR="00A80E8F" w:rsidRPr="00BF75FB" w:rsidRDefault="00BF75FB" w:rsidP="00BF75FB">
      <w:pPr>
        <w:spacing w:after="0"/>
        <w:rPr>
          <w:color w:val="660066"/>
          <w:sz w:val="24"/>
          <w:szCs w:val="24"/>
        </w:rPr>
        <w:sectPr w:rsidR="00A80E8F" w:rsidRPr="00BF75FB" w:rsidSect="00C5609E">
          <w:headerReference w:type="first" r:id="rId12"/>
          <w:type w:val="continuous"/>
          <w:pgSz w:w="11906" w:h="16838"/>
          <w:pgMar w:top="1440" w:right="1440" w:bottom="1440" w:left="1440" w:header="567" w:footer="567" w:gutter="0"/>
          <w:cols w:space="708"/>
          <w:titlePg/>
          <w:docGrid w:linePitch="360"/>
        </w:sectPr>
      </w:pPr>
      <w:r>
        <w:rPr>
          <w:color w:val="660066"/>
          <w:sz w:val="24"/>
          <w:szCs w:val="24"/>
        </w:rPr>
        <w:t>Some popular platforms include</w:t>
      </w:r>
    </w:p>
    <w:p w:rsidR="00A80E8F" w:rsidRDefault="00A80E8F" w:rsidP="00A80E8F">
      <w:pPr>
        <w:rPr>
          <w:sz w:val="24"/>
          <w:szCs w:val="24"/>
        </w:rPr>
        <w:sectPr w:rsidR="00A80E8F" w:rsidSect="00245626">
          <w:type w:val="continuous"/>
          <w:pgSz w:w="11906" w:h="16838"/>
          <w:pgMar w:top="1440" w:right="1440" w:bottom="1440" w:left="1440" w:header="567" w:footer="567" w:gutter="0"/>
          <w:cols w:num="2" w:space="708"/>
          <w:titlePg/>
          <w:docGrid w:linePitch="360"/>
        </w:sectPr>
      </w:pPr>
    </w:p>
    <w:p w:rsidR="00A80E8F" w:rsidRDefault="00A80E8F" w:rsidP="00A80E8F">
      <w:pPr>
        <w:rPr>
          <w:sz w:val="24"/>
          <w:szCs w:val="24"/>
        </w:rPr>
      </w:pPr>
      <w:r>
        <w:rPr>
          <w:sz w:val="24"/>
          <w:szCs w:val="24"/>
        </w:rPr>
        <w:lastRenderedPageBreak/>
        <w:t>Peer to Peer lender platforms should be a member of the P2P finance association.  This ensures that they abide by certain rules and regulations and that they must have been trading for at least six months.</w:t>
      </w:r>
    </w:p>
    <w:p w:rsidR="00A80E8F" w:rsidRDefault="00A80E8F" w:rsidP="00A80E8F">
      <w:pPr>
        <w:rPr>
          <w:sz w:val="24"/>
          <w:szCs w:val="24"/>
        </w:rPr>
      </w:pPr>
      <w:r>
        <w:rPr>
          <w:sz w:val="24"/>
          <w:szCs w:val="24"/>
        </w:rPr>
        <w:t>To find out more information or to s</w:t>
      </w:r>
      <w:r w:rsidR="00BF75FB">
        <w:rPr>
          <w:sz w:val="24"/>
          <w:szCs w:val="24"/>
        </w:rPr>
        <w:t>earch for a lender please visit:</w:t>
      </w:r>
    </w:p>
    <w:p w:rsidR="00BF75FB" w:rsidRPr="00CA00C5" w:rsidRDefault="00BF75FB" w:rsidP="00A80E8F">
      <w:pPr>
        <w:rPr>
          <w:sz w:val="24"/>
          <w:szCs w:val="24"/>
        </w:rPr>
      </w:pPr>
    </w:p>
    <w:p w:rsidR="00A80E8F" w:rsidRPr="00BF75FB" w:rsidRDefault="00A80E8F" w:rsidP="00A80E8F">
      <w:pPr>
        <w:jc w:val="center"/>
        <w:rPr>
          <w:color w:val="660066"/>
          <w:sz w:val="36"/>
          <w:szCs w:val="36"/>
        </w:rPr>
      </w:pPr>
      <w:r w:rsidRPr="00BF75FB">
        <w:rPr>
          <w:color w:val="660066"/>
          <w:sz w:val="36"/>
          <w:szCs w:val="36"/>
        </w:rPr>
        <w:t>www.p2pfa.org.uk</w:t>
      </w:r>
    </w:p>
    <w:p w:rsidR="00A80E8F" w:rsidRPr="001C46EA" w:rsidRDefault="00A80E8F" w:rsidP="005A4D67">
      <w:pPr>
        <w:spacing w:after="0"/>
        <w:jc w:val="center"/>
        <w:rPr>
          <w:rFonts w:eastAsiaTheme="majorEastAsia" w:cstheme="majorBidi"/>
          <w:bCs/>
          <w:sz w:val="28"/>
          <w:szCs w:val="28"/>
        </w:rPr>
      </w:pPr>
    </w:p>
    <w:sectPr w:rsidR="00A80E8F" w:rsidRPr="001C46EA" w:rsidSect="00F42143">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2A" w:rsidRDefault="00BD602A" w:rsidP="0071705E">
      <w:pPr>
        <w:spacing w:after="0" w:line="240" w:lineRule="auto"/>
      </w:pPr>
      <w:r>
        <w:separator/>
      </w:r>
    </w:p>
  </w:endnote>
  <w:endnote w:type="continuationSeparator" w:id="0">
    <w:p w:rsidR="00BD602A" w:rsidRDefault="00BD602A"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2A" w:rsidRDefault="00BD602A" w:rsidP="0071705E">
      <w:pPr>
        <w:spacing w:after="0" w:line="240" w:lineRule="auto"/>
      </w:pPr>
      <w:r>
        <w:separator/>
      </w:r>
    </w:p>
  </w:footnote>
  <w:footnote w:type="continuationSeparator" w:id="0">
    <w:p w:rsidR="00BD602A" w:rsidRDefault="00BD602A"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2" w:rsidRDefault="00BF75FB">
    <w:pPr>
      <w:pStyle w:val="Header"/>
    </w:pPr>
    <w:r w:rsidRPr="00BF75FB">
      <w:rPr>
        <w:noProof/>
        <w:highlight w:val="yellow"/>
        <w:lang w:eastAsia="en-GB"/>
      </w:rPr>
      <w:drawing>
        <wp:anchor distT="0" distB="0" distL="114300" distR="114300" simplePos="0" relativeHeight="251664384" behindDoc="1" locked="0" layoutInCell="1" allowOverlap="1" wp14:anchorId="5F2491E7" wp14:editId="18FE38FE">
          <wp:simplePos x="0" y="0"/>
          <wp:positionH relativeFrom="column">
            <wp:posOffset>0</wp:posOffset>
          </wp:positionH>
          <wp:positionV relativeFrom="paragraph">
            <wp:posOffset>-56515</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5FB">
      <w:rPr>
        <w:noProof/>
        <w:highlight w:val="yellow"/>
        <w:lang w:eastAsia="en-GB"/>
      </w:rPr>
      <w:drawing>
        <wp:anchor distT="0" distB="0" distL="114300" distR="114300" simplePos="0" relativeHeight="251665408" behindDoc="1" locked="0" layoutInCell="1" allowOverlap="1" wp14:anchorId="050D9C87" wp14:editId="763A9994">
          <wp:simplePos x="0" y="0"/>
          <wp:positionH relativeFrom="margin">
            <wp:posOffset>4373245</wp:posOffset>
          </wp:positionH>
          <wp:positionV relativeFrom="topMargin">
            <wp:posOffset>325037</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90041C">
    <w:pPr>
      <w:pStyle w:val="Header"/>
    </w:pPr>
    <w:r w:rsidRPr="0090041C">
      <w:rPr>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-449580</wp:posOffset>
          </wp:positionV>
          <wp:extent cx="1719089" cy="1214651"/>
          <wp:effectExtent l="0" t="0" r="0" b="5080"/>
          <wp:wrapNone/>
          <wp:docPr id="1" name="Picture 1" descr="S:\SFSH\Skills Rich\Logos\Skills Ri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Skills Ric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9089" cy="1214651"/>
                  </a:xfrm>
                  <a:prstGeom prst="rect">
                    <a:avLst/>
                  </a:prstGeom>
                  <a:noFill/>
                  <a:ln>
                    <a:noFill/>
                  </a:ln>
                </pic:spPr>
              </pic:pic>
            </a:graphicData>
          </a:graphic>
          <wp14:sizeRelH relativeFrom="page">
            <wp14:pctWidth>0</wp14:pctWidth>
          </wp14:sizeRelH>
          <wp14:sizeRelV relativeFrom="page">
            <wp14:pctHeight>0</wp14:pctHeight>
          </wp14:sizeRelV>
        </wp:anchor>
      </w:drawing>
    </w:r>
    <w:r w:rsidR="0071705E" w:rsidRPr="00E000E6">
      <w:rPr>
        <w:noProof/>
        <w:highlight w:val="yellow"/>
        <w:lang w:eastAsia="en-GB"/>
      </w:rPr>
      <w:drawing>
        <wp:anchor distT="0" distB="0" distL="114300" distR="114300" simplePos="0" relativeHeight="251661312" behindDoc="1" locked="0" layoutInCell="1" allowOverlap="1" wp14:anchorId="3013639F" wp14:editId="72E1A3D9">
          <wp:simplePos x="0" y="0"/>
          <wp:positionH relativeFrom="margin">
            <wp:posOffset>-436728</wp:posOffset>
          </wp:positionH>
          <wp:positionV relativeFrom="topMargin">
            <wp:posOffset>244286</wp:posOffset>
          </wp:positionV>
          <wp:extent cx="1623060" cy="676910"/>
          <wp:effectExtent l="0" t="0" r="0" b="8890"/>
          <wp:wrapTight wrapText="bothSides">
            <wp:wrapPolygon edited="0">
              <wp:start x="1268" y="0"/>
              <wp:lineTo x="0" y="6687"/>
              <wp:lineTo x="0" y="9118"/>
              <wp:lineTo x="254" y="9726"/>
              <wp:lineTo x="0" y="10942"/>
              <wp:lineTo x="0" y="12158"/>
              <wp:lineTo x="1268" y="19452"/>
              <wp:lineTo x="1268" y="20668"/>
              <wp:lineTo x="12169" y="21276"/>
              <wp:lineTo x="21042" y="21276"/>
              <wp:lineTo x="21296" y="20668"/>
              <wp:lineTo x="21296" y="9726"/>
              <wp:lineTo x="2535" y="9726"/>
              <wp:lineTo x="3803" y="3039"/>
              <wp:lineTo x="3549" y="0"/>
              <wp:lineTo x="1268" y="0"/>
            </wp:wrapPolygon>
          </wp:wrapTight>
          <wp:docPr id="83" name="Picture 83"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05E" w:rsidRPr="00E000E6">
      <w:rPr>
        <w:noProof/>
        <w:sz w:val="144"/>
        <w:szCs w:val="144"/>
        <w:highlight w:val="yellow"/>
        <w:lang w:eastAsia="en-GB"/>
      </w:rPr>
      <w:drawing>
        <wp:anchor distT="0" distB="0" distL="114300" distR="114300" simplePos="0" relativeHeight="251659264" behindDoc="1" locked="0" layoutInCell="1" allowOverlap="1" wp14:anchorId="1AF385BA" wp14:editId="0B5DFD27">
          <wp:simplePos x="0" y="0"/>
          <wp:positionH relativeFrom="column">
            <wp:posOffset>4490113</wp:posOffset>
          </wp:positionH>
          <wp:positionV relativeFrom="paragraph">
            <wp:posOffset>-164351</wp:posOffset>
          </wp:positionV>
          <wp:extent cx="1828800" cy="622300"/>
          <wp:effectExtent l="0" t="0" r="0" b="6350"/>
          <wp:wrapTight wrapText="bothSides">
            <wp:wrapPolygon edited="0">
              <wp:start x="0" y="0"/>
              <wp:lineTo x="0" y="21159"/>
              <wp:lineTo x="21375" y="21159"/>
              <wp:lineTo x="21375" y="0"/>
              <wp:lineTo x="0" y="0"/>
            </wp:wrapPolygon>
          </wp:wrapTight>
          <wp:docPr id="82" name="Picture 82"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18" w:rsidRDefault="00BE53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3ED3"/>
    <w:multiLevelType w:val="hybridMultilevel"/>
    <w:tmpl w:val="E31415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53B8A"/>
    <w:multiLevelType w:val="hybridMultilevel"/>
    <w:tmpl w:val="816EF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5E8B"/>
    <w:multiLevelType w:val="hybridMultilevel"/>
    <w:tmpl w:val="980CAC48"/>
    <w:lvl w:ilvl="0" w:tplc="334EAE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5080B"/>
    <w:multiLevelType w:val="hybridMultilevel"/>
    <w:tmpl w:val="C13EF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D4B29"/>
    <w:multiLevelType w:val="hybridMultilevel"/>
    <w:tmpl w:val="76CC0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65522"/>
    <w:multiLevelType w:val="hybridMultilevel"/>
    <w:tmpl w:val="912E1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02032"/>
    <w:multiLevelType w:val="hybridMultilevel"/>
    <w:tmpl w:val="9DF092C4"/>
    <w:lvl w:ilvl="0" w:tplc="334EAE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57FAA"/>
    <w:multiLevelType w:val="hybridMultilevel"/>
    <w:tmpl w:val="BE52FB42"/>
    <w:lvl w:ilvl="0" w:tplc="334EAE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0A69"/>
    <w:multiLevelType w:val="hybridMultilevel"/>
    <w:tmpl w:val="12F6D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261DF"/>
    <w:multiLevelType w:val="hybridMultilevel"/>
    <w:tmpl w:val="017C719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5"/>
  </w:num>
  <w:num w:numId="6">
    <w:abstractNumId w:val="3"/>
  </w:num>
  <w:num w:numId="7">
    <w:abstractNumId w:val="4"/>
  </w:num>
  <w:num w:numId="8">
    <w:abstractNumId w:val="2"/>
  </w:num>
  <w:num w:numId="9">
    <w:abstractNumId w:val="7"/>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0A1265"/>
    <w:rsid w:val="00131BAE"/>
    <w:rsid w:val="00244AB7"/>
    <w:rsid w:val="00271750"/>
    <w:rsid w:val="002A7A2B"/>
    <w:rsid w:val="003A69D6"/>
    <w:rsid w:val="003D484E"/>
    <w:rsid w:val="0040219D"/>
    <w:rsid w:val="004960D5"/>
    <w:rsid w:val="00512D97"/>
    <w:rsid w:val="00556E37"/>
    <w:rsid w:val="005645D8"/>
    <w:rsid w:val="005A4D67"/>
    <w:rsid w:val="005C7C72"/>
    <w:rsid w:val="00672387"/>
    <w:rsid w:val="0071705E"/>
    <w:rsid w:val="00761B11"/>
    <w:rsid w:val="0087308F"/>
    <w:rsid w:val="0090041C"/>
    <w:rsid w:val="00A213F2"/>
    <w:rsid w:val="00A80E8F"/>
    <w:rsid w:val="00B64B24"/>
    <w:rsid w:val="00BD602A"/>
    <w:rsid w:val="00BE5318"/>
    <w:rsid w:val="00BF75FB"/>
    <w:rsid w:val="00CC302F"/>
    <w:rsid w:val="00E000E6"/>
    <w:rsid w:val="00F2753D"/>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B003"/>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8F"/>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0A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0A1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26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A1265"/>
    <w:rPr>
      <w:b/>
      <w:bCs/>
    </w:rPr>
  </w:style>
  <w:style w:type="paragraph" w:styleId="NormalWeb">
    <w:name w:val="Normal (Web)"/>
    <w:basedOn w:val="Normal"/>
    <w:uiPriority w:val="99"/>
    <w:unhideWhenUsed/>
    <w:rsid w:val="000A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aydaybadcredit.co.uk/you-need-to-close-your-loans-not-just-settle-them/" TargetMode="Externa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eysavingexpert.com/credit-c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sxK7Sp5PhAhXRzIUKHaD0APwQjRx6BAgBEAU&amp;url=https://www.gokingstonvolunteering.org.uk/category/borrowing/&amp;psig=AOvVaw2L-kkeIXZg5f72-3b3WDpC&amp;ust=155326027431800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4</cp:revision>
  <dcterms:created xsi:type="dcterms:W3CDTF">2019-06-18T12:18:00Z</dcterms:created>
  <dcterms:modified xsi:type="dcterms:W3CDTF">2019-12-02T08:33:00Z</dcterms:modified>
</cp:coreProperties>
</file>