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8F" w:rsidRPr="0087308F" w:rsidRDefault="0087308F" w:rsidP="000A1265">
      <w:pPr>
        <w:pStyle w:val="Heading1"/>
        <w:rPr>
          <w:sz w:val="16"/>
          <w:szCs w:val="16"/>
        </w:rPr>
      </w:pPr>
      <w:bookmarkStart w:id="0" w:name="_Toc10723611"/>
    </w:p>
    <w:p w:rsidR="000A1265" w:rsidRPr="00816E75" w:rsidRDefault="000A1265" w:rsidP="00816E75">
      <w:pPr>
        <w:pStyle w:val="Heading1"/>
        <w:jc w:val="center"/>
        <w:rPr>
          <w:rFonts w:asciiTheme="minorHAnsi" w:eastAsia="Times New Roman" w:hAnsiTheme="minorHAnsi" w:cs="Arial"/>
          <w:b w:val="0"/>
          <w:bCs/>
          <w:color w:val="0B0C0C"/>
          <w:kern w:val="36"/>
          <w:sz w:val="72"/>
          <w:szCs w:val="96"/>
          <w:lang w:val="en" w:eastAsia="en-GB"/>
        </w:rPr>
      </w:pPr>
      <w:r w:rsidRPr="00816E75">
        <w:rPr>
          <w:sz w:val="72"/>
          <w:szCs w:val="96"/>
        </w:rPr>
        <w:t>Energy - Water</w:t>
      </w:r>
      <w:bookmarkEnd w:id="0"/>
    </w:p>
    <w:p w:rsidR="000A1265" w:rsidRPr="007D331E" w:rsidRDefault="000A1265" w:rsidP="000A1265">
      <w:pPr>
        <w:spacing w:before="330" w:after="165" w:line="240" w:lineRule="auto"/>
        <w:jc w:val="both"/>
        <w:outlineLvl w:val="2"/>
        <w:rPr>
          <w:rFonts w:eastAsia="Times New Roman" w:cs="Arial"/>
          <w:b/>
          <w:bCs/>
          <w:color w:val="0B0C0C"/>
          <w:sz w:val="24"/>
          <w:szCs w:val="24"/>
          <w:lang w:val="en" w:eastAsia="en-GB"/>
        </w:rPr>
      </w:pPr>
      <w:r w:rsidRPr="007D331E">
        <w:rPr>
          <w:rFonts w:eastAsia="Times New Roman" w:cs="Arial"/>
          <w:b/>
          <w:bCs/>
          <w:color w:val="0B0C0C"/>
          <w:sz w:val="24"/>
          <w:szCs w:val="24"/>
          <w:lang w:val="en" w:eastAsia="en-GB"/>
        </w:rPr>
        <w:t>South Staffs Water</w:t>
      </w:r>
    </w:p>
    <w:p w:rsidR="000A1265" w:rsidRPr="007D331E" w:rsidRDefault="000A1265" w:rsidP="000A1265">
      <w:pPr>
        <w:spacing w:after="165" w:line="240" w:lineRule="auto"/>
        <w:jc w:val="both"/>
        <w:rPr>
          <w:rFonts w:eastAsia="Times New Roman" w:cs="Helvetica"/>
          <w:color w:val="0B0C0C"/>
          <w:sz w:val="24"/>
          <w:szCs w:val="24"/>
          <w:lang w:val="en" w:eastAsia="en-GB"/>
        </w:rPr>
      </w:pPr>
      <w:r w:rsidRPr="007D331E">
        <w:rPr>
          <w:rFonts w:eastAsia="Times New Roman" w:cs="Helvetica"/>
          <w:color w:val="0B0C0C"/>
          <w:sz w:val="24"/>
          <w:szCs w:val="24"/>
          <w:lang w:val="en" w:eastAsia="en-GB"/>
        </w:rPr>
        <w:t xml:space="preserve">If you get your water from South Staffs Water then you might be eligible for the </w:t>
      </w:r>
      <w:hyperlink r:id="rId7" w:tooltip="Find out more about the Assure tariff" w:history="1">
        <w:r w:rsidRPr="007D331E">
          <w:rPr>
            <w:rFonts w:eastAsia="Times New Roman" w:cs="Arial"/>
            <w:sz w:val="24"/>
            <w:szCs w:val="24"/>
            <w:lang w:val="en" w:eastAsia="en-GB"/>
          </w:rPr>
          <w:t>Assure tariff</w:t>
        </w:r>
      </w:hyperlink>
      <w:r w:rsidRPr="007D331E">
        <w:rPr>
          <w:rFonts w:eastAsia="Times New Roman" w:cs="Arial"/>
          <w:sz w:val="24"/>
          <w:szCs w:val="24"/>
          <w:lang w:val="en" w:eastAsia="en-GB"/>
        </w:rPr>
        <w:t>.</w:t>
      </w:r>
    </w:p>
    <w:p w:rsidR="000A1265" w:rsidRPr="007D331E" w:rsidRDefault="000A1265" w:rsidP="000A1265">
      <w:pPr>
        <w:jc w:val="both"/>
        <w:rPr>
          <w:rFonts w:eastAsia="Times New Roman" w:cs="Helvetica"/>
          <w:color w:val="0B0C0C"/>
          <w:sz w:val="24"/>
          <w:szCs w:val="24"/>
          <w:lang w:val="en" w:eastAsia="en-GB"/>
        </w:rPr>
      </w:pPr>
      <w:r w:rsidRPr="007D331E">
        <w:rPr>
          <w:rFonts w:eastAsia="Times New Roman" w:cs="Helvetica"/>
          <w:color w:val="0B0C0C"/>
          <w:sz w:val="24"/>
          <w:szCs w:val="24"/>
          <w:lang w:val="en" w:eastAsia="en-GB"/>
        </w:rPr>
        <w:t>Download the guidelines and application form here:</w:t>
      </w:r>
    </w:p>
    <w:p w:rsidR="000A1265" w:rsidRPr="00860A20" w:rsidRDefault="0003257E" w:rsidP="000A1265">
      <w:pPr>
        <w:jc w:val="center"/>
        <w:rPr>
          <w:rFonts w:cs="Arial"/>
          <w:sz w:val="26"/>
          <w:szCs w:val="26"/>
        </w:rPr>
      </w:pPr>
      <w:hyperlink r:id="rId8" w:history="1">
        <w:r w:rsidR="000A1265" w:rsidRPr="00860A20">
          <w:rPr>
            <w:rStyle w:val="Hyperlink"/>
            <w:rFonts w:cs="Arial"/>
            <w:sz w:val="26"/>
            <w:szCs w:val="26"/>
          </w:rPr>
          <w:t>www.south-staffs-water.co.uk/media/1933/assure-tariff-form-ssw_oct_2017.pdf</w:t>
        </w:r>
      </w:hyperlink>
    </w:p>
    <w:p w:rsidR="000A1265" w:rsidRPr="007D331E" w:rsidRDefault="000A1265" w:rsidP="000A1265">
      <w:pPr>
        <w:spacing w:after="165" w:line="240" w:lineRule="auto"/>
        <w:jc w:val="both"/>
        <w:rPr>
          <w:rFonts w:eastAsia="Times New Roman" w:cs="Helvetica"/>
          <w:color w:val="0B0C0C"/>
          <w:sz w:val="24"/>
          <w:szCs w:val="24"/>
          <w:lang w:val="en" w:eastAsia="en-GB"/>
        </w:rPr>
      </w:pPr>
      <w:r>
        <w:rPr>
          <w:rFonts w:eastAsia="Times New Roman" w:cs="Helvetica"/>
          <w:color w:val="0B0C0C"/>
          <w:sz w:val="24"/>
          <w:szCs w:val="24"/>
          <w:lang w:val="en" w:eastAsia="en-GB"/>
        </w:rPr>
        <w:t>Or</w:t>
      </w:r>
      <w:r w:rsidRPr="007D331E">
        <w:rPr>
          <w:rFonts w:eastAsia="Times New Roman" w:cs="Helvetica"/>
          <w:color w:val="0B0C0C"/>
          <w:sz w:val="24"/>
          <w:szCs w:val="24"/>
          <w:lang w:val="en" w:eastAsia="en-GB"/>
        </w:rPr>
        <w:t xml:space="preserve"> </w:t>
      </w:r>
      <w:r>
        <w:rPr>
          <w:rFonts w:eastAsia="Times New Roman" w:cs="Helvetica"/>
          <w:color w:val="0B0C0C"/>
          <w:sz w:val="24"/>
          <w:szCs w:val="24"/>
          <w:lang w:val="en" w:eastAsia="en-GB"/>
        </w:rPr>
        <w:t>visit</w:t>
      </w:r>
      <w:r w:rsidRPr="007D331E">
        <w:rPr>
          <w:rFonts w:eastAsia="Times New Roman" w:cs="Helvetica"/>
          <w:color w:val="0B0C0C"/>
          <w:sz w:val="24"/>
          <w:szCs w:val="24"/>
          <w:lang w:val="en" w:eastAsia="en-GB"/>
        </w:rPr>
        <w:t xml:space="preserve"> </w:t>
      </w:r>
      <w:hyperlink r:id="rId9" w:tooltip="Visit the South Staffs Water Community Hub web page" w:history="1">
        <w:r w:rsidRPr="007D331E">
          <w:rPr>
            <w:rFonts w:eastAsia="Times New Roman" w:cs="Arial"/>
            <w:sz w:val="24"/>
            <w:szCs w:val="24"/>
            <w:lang w:val="en" w:eastAsia="en-GB"/>
          </w:rPr>
          <w:t>South Staffs Water Community Hub</w:t>
        </w:r>
      </w:hyperlink>
      <w:r w:rsidRPr="007D331E">
        <w:rPr>
          <w:rFonts w:eastAsia="Times New Roman" w:cs="Helvetica"/>
          <w:sz w:val="24"/>
          <w:szCs w:val="24"/>
          <w:lang w:val="en" w:eastAsia="en-GB"/>
        </w:rPr>
        <w:t xml:space="preserve"> </w:t>
      </w:r>
      <w:r w:rsidRPr="007D331E">
        <w:rPr>
          <w:rFonts w:eastAsia="Times New Roman" w:cs="Helvetica"/>
          <w:color w:val="0B0C0C"/>
          <w:sz w:val="24"/>
          <w:szCs w:val="24"/>
          <w:lang w:val="en" w:eastAsia="en-GB"/>
        </w:rPr>
        <w:t>at Unit 17, Union Street Wednesbury WS10 7HD and speak to one of their advisors.</w:t>
      </w:r>
    </w:p>
    <w:p w:rsidR="000A1265" w:rsidRPr="007D331E" w:rsidRDefault="000A1265" w:rsidP="000A1265">
      <w:pPr>
        <w:spacing w:before="330" w:after="165" w:line="240" w:lineRule="auto"/>
        <w:jc w:val="both"/>
        <w:outlineLvl w:val="2"/>
        <w:rPr>
          <w:rFonts w:eastAsia="Times New Roman" w:cs="Arial"/>
          <w:b/>
          <w:bCs/>
          <w:color w:val="0B0C0C"/>
          <w:sz w:val="24"/>
          <w:szCs w:val="24"/>
          <w:lang w:val="en" w:eastAsia="en-GB"/>
        </w:rPr>
      </w:pPr>
      <w:r w:rsidRPr="007D331E">
        <w:rPr>
          <w:rFonts w:eastAsia="Times New Roman" w:cs="Arial"/>
          <w:b/>
          <w:bCs/>
          <w:color w:val="0B0C0C"/>
          <w:sz w:val="24"/>
          <w:szCs w:val="24"/>
          <w:lang w:val="en" w:eastAsia="en-GB"/>
        </w:rPr>
        <w:t>Severn Trent Water</w:t>
      </w:r>
    </w:p>
    <w:p w:rsidR="000A1265" w:rsidRPr="007D331E" w:rsidRDefault="000A1265" w:rsidP="000A1265">
      <w:pPr>
        <w:spacing w:after="165" w:line="240" w:lineRule="auto"/>
        <w:jc w:val="both"/>
        <w:rPr>
          <w:rFonts w:eastAsia="Times New Roman" w:cs="Helvetica"/>
          <w:color w:val="0B0C0C"/>
          <w:sz w:val="24"/>
          <w:szCs w:val="24"/>
          <w:lang w:val="en" w:eastAsia="en-GB"/>
        </w:rPr>
      </w:pPr>
      <w:r w:rsidRPr="007D331E">
        <w:rPr>
          <w:rFonts w:eastAsia="Times New Roman" w:cs="Helvetica"/>
          <w:color w:val="0B0C0C"/>
          <w:sz w:val="24"/>
          <w:szCs w:val="24"/>
          <w:lang w:val="en" w:eastAsia="en-GB"/>
        </w:rPr>
        <w:t xml:space="preserve">If you are a Severn Trent Water customer and want to find out more about the Big Difference Scheme and how they can help you, visit -  </w:t>
      </w:r>
    </w:p>
    <w:p w:rsidR="000A1265" w:rsidRPr="002376AA" w:rsidRDefault="000A1265" w:rsidP="000A1265">
      <w:pPr>
        <w:spacing w:after="165" w:line="240" w:lineRule="auto"/>
        <w:jc w:val="center"/>
        <w:rPr>
          <w:rFonts w:eastAsia="Times New Roman" w:cs="Arial"/>
          <w:sz w:val="32"/>
          <w:szCs w:val="32"/>
          <w:lang w:val="en" w:eastAsia="en-GB"/>
        </w:rPr>
      </w:pPr>
      <w:r w:rsidRPr="002376AA">
        <w:rPr>
          <w:rStyle w:val="Hyperlink"/>
          <w:rFonts w:eastAsia="Times New Roman" w:cs="Arial"/>
          <w:sz w:val="32"/>
          <w:szCs w:val="32"/>
          <w:lang w:val="en" w:eastAsia="en-GB"/>
        </w:rPr>
        <w:t>www.sttf.org.uk/big-difference-scheme-makes-difference</w:t>
      </w:r>
    </w:p>
    <w:p w:rsidR="000A1265" w:rsidRPr="007D331E" w:rsidRDefault="000A1265" w:rsidP="000A1265">
      <w:pPr>
        <w:spacing w:before="100" w:beforeAutospacing="1" w:after="100" w:afterAutospacing="1" w:line="240" w:lineRule="auto"/>
        <w:jc w:val="both"/>
        <w:outlineLvl w:val="1"/>
        <w:rPr>
          <w:rFonts w:eastAsia="Times New Roman" w:cs="Arial"/>
          <w:b/>
          <w:bCs/>
          <w:sz w:val="24"/>
          <w:szCs w:val="24"/>
          <w:lang w:val="en" w:eastAsia="en-GB"/>
        </w:rPr>
      </w:pPr>
      <w:r w:rsidRPr="007D331E">
        <w:rPr>
          <w:rFonts w:eastAsia="Times New Roman" w:cs="Arial"/>
          <w:b/>
          <w:bCs/>
          <w:sz w:val="24"/>
          <w:szCs w:val="24"/>
          <w:lang w:val="en" w:eastAsia="en-GB"/>
        </w:rPr>
        <w:t>Reducing your water bill</w:t>
      </w:r>
    </w:p>
    <w:p w:rsidR="000A1265" w:rsidRDefault="000A1265" w:rsidP="000A1265">
      <w:pPr>
        <w:spacing w:before="100" w:beforeAutospacing="1" w:after="100" w:afterAutospacing="1" w:line="240" w:lineRule="auto"/>
        <w:jc w:val="both"/>
        <w:rPr>
          <w:rFonts w:eastAsia="Times New Roman" w:cs="Arial"/>
          <w:sz w:val="24"/>
          <w:szCs w:val="24"/>
          <w:lang w:val="en" w:eastAsia="en-GB"/>
        </w:rPr>
      </w:pPr>
      <w:r w:rsidRPr="007D331E">
        <w:rPr>
          <w:rFonts w:eastAsia="Times New Roman" w:cs="Arial"/>
          <w:sz w:val="24"/>
          <w:szCs w:val="24"/>
          <w:lang w:val="en" w:eastAsia="en-GB"/>
        </w:rPr>
        <w:t>Switching to a water meter is free and could save you around £100 per year, so it’s well worth investigating.</w:t>
      </w:r>
      <w:r>
        <w:rPr>
          <w:rFonts w:eastAsia="Times New Roman" w:cs="Arial"/>
          <w:sz w:val="24"/>
          <w:szCs w:val="24"/>
          <w:lang w:val="en" w:eastAsia="en-GB"/>
        </w:rPr>
        <w:t xml:space="preserve">  </w:t>
      </w:r>
      <w:r w:rsidRPr="007D331E">
        <w:rPr>
          <w:rFonts w:eastAsia="Times New Roman" w:cs="Arial"/>
          <w:sz w:val="24"/>
          <w:szCs w:val="24"/>
          <w:lang w:val="en" w:eastAsia="en-GB"/>
        </w:rPr>
        <w:t>There are a few ways you can reduce your water bill - we’ve listed some of the best here:</w:t>
      </w:r>
    </w:p>
    <w:p w:rsidR="000A1265" w:rsidRDefault="000A1265" w:rsidP="000A1265">
      <w:pPr>
        <w:pStyle w:val="ListParagraph"/>
        <w:numPr>
          <w:ilvl w:val="0"/>
          <w:numId w:val="28"/>
        </w:numPr>
        <w:spacing w:before="100" w:beforeAutospacing="1" w:after="100" w:afterAutospacing="1" w:line="240" w:lineRule="auto"/>
        <w:jc w:val="both"/>
        <w:rPr>
          <w:rFonts w:eastAsia="Times New Roman" w:cs="Arial"/>
          <w:sz w:val="24"/>
          <w:szCs w:val="24"/>
          <w:lang w:val="en" w:eastAsia="en-GB"/>
        </w:rPr>
      </w:pPr>
      <w:r w:rsidRPr="00860A20">
        <w:rPr>
          <w:rFonts w:eastAsia="Times New Roman" w:cs="Arial"/>
          <w:bCs/>
          <w:sz w:val="24"/>
          <w:szCs w:val="24"/>
          <w:lang w:val="en" w:eastAsia="en-GB"/>
        </w:rPr>
        <w:t>Change the way you pay for water:</w:t>
      </w:r>
      <w:r w:rsidRPr="00860A20">
        <w:rPr>
          <w:rFonts w:eastAsia="Times New Roman" w:cs="Arial"/>
          <w:sz w:val="24"/>
          <w:szCs w:val="24"/>
          <w:lang w:val="en" w:eastAsia="en-GB"/>
        </w:rPr>
        <w:t xml:space="preserve"> Do you have a water meter, or do you pay a fixed price every year? Depending on your household one method might be cheaper than the other.</w:t>
      </w:r>
    </w:p>
    <w:p w:rsidR="000A1265" w:rsidRPr="00860A20" w:rsidRDefault="000A1265" w:rsidP="000A1265">
      <w:pPr>
        <w:pStyle w:val="ListParagraph"/>
        <w:numPr>
          <w:ilvl w:val="0"/>
          <w:numId w:val="28"/>
        </w:numPr>
        <w:spacing w:before="100" w:beforeAutospacing="1" w:after="100" w:afterAutospacing="1" w:line="240" w:lineRule="auto"/>
        <w:jc w:val="both"/>
        <w:rPr>
          <w:rFonts w:eastAsia="Times New Roman" w:cs="Arial"/>
          <w:sz w:val="24"/>
          <w:szCs w:val="24"/>
          <w:lang w:val="en" w:eastAsia="en-GB"/>
        </w:rPr>
      </w:pPr>
      <w:r w:rsidRPr="00860A20">
        <w:rPr>
          <w:rFonts w:eastAsia="Times New Roman" w:cs="Arial"/>
          <w:bCs/>
          <w:sz w:val="24"/>
          <w:szCs w:val="24"/>
          <w:lang w:val="en" w:eastAsia="en-GB"/>
        </w:rPr>
        <w:t>Pick up some free water-saving gadgets:</w:t>
      </w:r>
      <w:r w:rsidRPr="00860A20">
        <w:rPr>
          <w:rFonts w:eastAsia="Times New Roman" w:cs="Arial"/>
          <w:sz w:val="24"/>
          <w:szCs w:val="24"/>
          <w:lang w:val="en" w:eastAsia="en-GB"/>
        </w:rPr>
        <w:t xml:space="preserve"> If you’re looking to save water, your supplier may be able to send you free gadgets to help you to save. </w:t>
      </w:r>
    </w:p>
    <w:p w:rsidR="000A1265" w:rsidRPr="007D331E" w:rsidRDefault="000A1265" w:rsidP="000A1265">
      <w:pPr>
        <w:numPr>
          <w:ilvl w:val="0"/>
          <w:numId w:val="28"/>
        </w:numPr>
        <w:spacing w:before="100" w:beforeAutospacing="1" w:after="100" w:afterAutospacing="1" w:line="240" w:lineRule="auto"/>
        <w:jc w:val="both"/>
        <w:outlineLvl w:val="1"/>
        <w:rPr>
          <w:rFonts w:eastAsia="Times New Roman" w:cs="Arial"/>
          <w:b/>
          <w:bCs/>
          <w:sz w:val="24"/>
          <w:szCs w:val="24"/>
          <w:lang w:val="en" w:eastAsia="en-GB"/>
        </w:rPr>
      </w:pPr>
      <w:r w:rsidRPr="00C4400E">
        <w:rPr>
          <w:rFonts w:eastAsia="Times New Roman" w:cs="Arial"/>
          <w:bCs/>
          <w:sz w:val="24"/>
          <w:szCs w:val="24"/>
          <w:lang w:val="en" w:eastAsia="en-GB"/>
        </w:rPr>
        <w:t>Don’t waste water:</w:t>
      </w:r>
      <w:r w:rsidRPr="00C4400E">
        <w:rPr>
          <w:rFonts w:eastAsia="Times New Roman" w:cs="Arial"/>
          <w:sz w:val="24"/>
          <w:szCs w:val="24"/>
          <w:lang w:val="en" w:eastAsia="en-GB"/>
        </w:rPr>
        <w:t xml:space="preserve"> Take a quick shower instead of a bath, turn the tap off when you’re brushing your teeth, fix leaking taps… There are plenty of options when it comes to cutting your water consumption</w:t>
      </w:r>
      <w:r>
        <w:rPr>
          <w:rFonts w:eastAsia="Times New Roman" w:cs="Arial"/>
          <w:sz w:val="24"/>
          <w:szCs w:val="24"/>
          <w:lang w:val="en" w:eastAsia="en-GB"/>
        </w:rPr>
        <w:t>.</w:t>
      </w:r>
    </w:p>
    <w:p w:rsidR="000A1265" w:rsidRPr="00EC4755" w:rsidRDefault="000A1265" w:rsidP="000A1265">
      <w:pPr>
        <w:spacing w:before="100" w:beforeAutospacing="1" w:after="100" w:afterAutospacing="1" w:line="240" w:lineRule="auto"/>
        <w:jc w:val="both"/>
        <w:outlineLvl w:val="1"/>
        <w:rPr>
          <w:rFonts w:eastAsia="Times New Roman" w:cs="Arial"/>
          <w:b/>
          <w:bCs/>
          <w:sz w:val="24"/>
          <w:szCs w:val="24"/>
          <w:lang w:val="en" w:eastAsia="en-GB"/>
        </w:rPr>
      </w:pPr>
      <w:r>
        <w:rPr>
          <w:rFonts w:ascii="Arial" w:hAnsi="Arial" w:cs="Arial"/>
          <w:noProof/>
          <w:color w:val="FFFFFF"/>
          <w:sz w:val="20"/>
          <w:szCs w:val="20"/>
          <w:lang w:eastAsia="en-GB"/>
        </w:rPr>
        <w:drawing>
          <wp:anchor distT="0" distB="0" distL="114300" distR="114300" simplePos="0" relativeHeight="251659264" behindDoc="1" locked="0" layoutInCell="1" allowOverlap="1" wp14:anchorId="24259CA2" wp14:editId="51F6A74D">
            <wp:simplePos x="0" y="0"/>
            <wp:positionH relativeFrom="margin">
              <wp:posOffset>4633071</wp:posOffset>
            </wp:positionH>
            <wp:positionV relativeFrom="paragraph">
              <wp:posOffset>181913</wp:posOffset>
            </wp:positionV>
            <wp:extent cx="1103630" cy="1588770"/>
            <wp:effectExtent l="0" t="0" r="1270" b="0"/>
            <wp:wrapTight wrapText="bothSides">
              <wp:wrapPolygon edited="0">
                <wp:start x="12304" y="0"/>
                <wp:lineTo x="2610" y="8288"/>
                <wp:lineTo x="373" y="11655"/>
                <wp:lineTo x="0" y="12432"/>
                <wp:lineTo x="0" y="18647"/>
                <wp:lineTo x="4847" y="20719"/>
                <wp:lineTo x="7084" y="21237"/>
                <wp:lineTo x="7457" y="21237"/>
                <wp:lineTo x="14914" y="21237"/>
                <wp:lineTo x="17896" y="20719"/>
                <wp:lineTo x="21252" y="17612"/>
                <wp:lineTo x="21252" y="10878"/>
                <wp:lineTo x="18642" y="8288"/>
                <wp:lineTo x="13795" y="4144"/>
                <wp:lineTo x="13795" y="0"/>
                <wp:lineTo x="12304" y="0"/>
              </wp:wrapPolygon>
            </wp:wrapTight>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63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755">
        <w:rPr>
          <w:rFonts w:eastAsia="Times New Roman" w:cs="Arial"/>
          <w:b/>
          <w:bCs/>
          <w:sz w:val="24"/>
          <w:szCs w:val="24"/>
          <w:lang w:val="en" w:eastAsia="en-GB"/>
        </w:rPr>
        <w:t>Is it worth switching to a water meter?</w:t>
      </w:r>
      <w:r w:rsidRPr="00D80B64">
        <w:rPr>
          <w:rFonts w:ascii="Arial" w:hAnsi="Arial" w:cs="Arial"/>
          <w:noProof/>
          <w:color w:val="FFFFFF"/>
          <w:sz w:val="20"/>
          <w:szCs w:val="20"/>
          <w:lang w:eastAsia="en-GB"/>
        </w:rPr>
        <w:t xml:space="preserve"> </w:t>
      </w:r>
    </w:p>
    <w:p w:rsidR="000A1265" w:rsidRPr="007D331E" w:rsidRDefault="000A1265" w:rsidP="000A1265">
      <w:pPr>
        <w:spacing w:before="100" w:beforeAutospacing="1" w:after="100" w:afterAutospacing="1" w:line="240" w:lineRule="auto"/>
        <w:jc w:val="both"/>
        <w:rPr>
          <w:rFonts w:eastAsia="Times New Roman" w:cs="Arial"/>
          <w:sz w:val="24"/>
          <w:szCs w:val="24"/>
          <w:lang w:val="en" w:eastAsia="en-GB"/>
        </w:rPr>
      </w:pPr>
      <w:r w:rsidRPr="007D331E">
        <w:rPr>
          <w:rFonts w:eastAsia="Times New Roman" w:cs="Arial"/>
          <w:sz w:val="24"/>
          <w:szCs w:val="24"/>
          <w:lang w:val="en" w:eastAsia="en-GB"/>
        </w:rPr>
        <w:t>There are two ways you can pay your water bill:</w:t>
      </w:r>
    </w:p>
    <w:p w:rsidR="000A1265" w:rsidRPr="007D331E" w:rsidRDefault="000A1265" w:rsidP="000A1265">
      <w:pPr>
        <w:pStyle w:val="ListParagraph"/>
        <w:numPr>
          <w:ilvl w:val="0"/>
          <w:numId w:val="26"/>
        </w:numPr>
        <w:spacing w:before="100" w:beforeAutospacing="1" w:after="100" w:afterAutospacing="1" w:line="240" w:lineRule="auto"/>
        <w:jc w:val="both"/>
        <w:rPr>
          <w:rFonts w:eastAsia="Times New Roman" w:cs="Arial"/>
          <w:sz w:val="24"/>
          <w:szCs w:val="24"/>
          <w:lang w:val="en" w:eastAsia="en-GB"/>
        </w:rPr>
      </w:pPr>
      <w:r w:rsidRPr="007D331E">
        <w:rPr>
          <w:rFonts w:eastAsia="Times New Roman" w:cs="Arial"/>
          <w:sz w:val="24"/>
          <w:szCs w:val="24"/>
          <w:lang w:val="en" w:eastAsia="en-GB"/>
        </w:rPr>
        <w:t xml:space="preserve">You pay a set price per year - this is called </w:t>
      </w:r>
      <w:proofErr w:type="spellStart"/>
      <w:r w:rsidRPr="007D331E">
        <w:rPr>
          <w:rFonts w:eastAsia="Times New Roman" w:cs="Arial"/>
          <w:sz w:val="24"/>
          <w:szCs w:val="24"/>
          <w:lang w:val="en" w:eastAsia="en-GB"/>
        </w:rPr>
        <w:t>rateable</w:t>
      </w:r>
      <w:proofErr w:type="spellEnd"/>
      <w:r w:rsidRPr="007D331E">
        <w:rPr>
          <w:rFonts w:eastAsia="Times New Roman" w:cs="Arial"/>
          <w:sz w:val="24"/>
          <w:szCs w:val="24"/>
          <w:lang w:val="en" w:eastAsia="en-GB"/>
        </w:rPr>
        <w:t xml:space="preserve"> billing and is usually divided into 10 monthly payments. How much you pay depends on your home. </w:t>
      </w:r>
    </w:p>
    <w:p w:rsidR="000A1265" w:rsidRDefault="000A1265" w:rsidP="000A1265">
      <w:pPr>
        <w:numPr>
          <w:ilvl w:val="0"/>
          <w:numId w:val="26"/>
        </w:numPr>
        <w:spacing w:before="100" w:beforeAutospacing="1" w:after="100" w:afterAutospacing="1" w:line="240" w:lineRule="auto"/>
        <w:jc w:val="both"/>
        <w:rPr>
          <w:rFonts w:eastAsia="Times New Roman" w:cs="Arial"/>
          <w:sz w:val="24"/>
          <w:szCs w:val="24"/>
          <w:lang w:val="en" w:eastAsia="en-GB"/>
        </w:rPr>
      </w:pPr>
      <w:r w:rsidRPr="007D331E">
        <w:rPr>
          <w:rFonts w:eastAsia="Times New Roman" w:cs="Arial"/>
          <w:sz w:val="24"/>
          <w:szCs w:val="24"/>
          <w:lang w:val="en" w:eastAsia="en-GB"/>
        </w:rPr>
        <w:t>You have a water meter - this means you pay for the water you use.</w:t>
      </w:r>
    </w:p>
    <w:p w:rsidR="000A1265" w:rsidRDefault="000A1265" w:rsidP="000A1265">
      <w:pPr>
        <w:spacing w:before="100" w:beforeAutospacing="1" w:after="100" w:afterAutospacing="1" w:line="240" w:lineRule="auto"/>
        <w:jc w:val="both"/>
        <w:rPr>
          <w:rFonts w:eastAsia="Times New Roman" w:cs="Arial"/>
          <w:sz w:val="24"/>
          <w:szCs w:val="24"/>
          <w:lang w:val="en" w:eastAsia="en-GB"/>
        </w:rPr>
      </w:pPr>
    </w:p>
    <w:p w:rsidR="000A1265" w:rsidRPr="007D331E" w:rsidRDefault="000A1265" w:rsidP="000A1265">
      <w:pPr>
        <w:spacing w:before="100" w:beforeAutospacing="1" w:after="100" w:afterAutospacing="1" w:line="240" w:lineRule="auto"/>
        <w:jc w:val="both"/>
        <w:rPr>
          <w:rFonts w:eastAsia="Times New Roman" w:cs="Arial"/>
          <w:b/>
          <w:sz w:val="24"/>
          <w:szCs w:val="24"/>
          <w:lang w:val="en" w:eastAsia="en-GB"/>
        </w:rPr>
      </w:pPr>
      <w:r>
        <w:rPr>
          <w:rFonts w:eastAsia="Times New Roman" w:cs="Arial"/>
          <w:b/>
          <w:sz w:val="24"/>
          <w:szCs w:val="24"/>
          <w:lang w:val="en" w:eastAsia="en-GB"/>
        </w:rPr>
        <w:t>I</w:t>
      </w:r>
      <w:r w:rsidRPr="007D331E">
        <w:rPr>
          <w:rFonts w:eastAsia="Times New Roman" w:cs="Arial"/>
          <w:b/>
          <w:sz w:val="24"/>
          <w:szCs w:val="24"/>
          <w:lang w:val="en" w:eastAsia="en-GB"/>
        </w:rPr>
        <w:t>f you’re not sure how you pay, take a look at your bill.</w:t>
      </w:r>
    </w:p>
    <w:p w:rsidR="000A1265" w:rsidRPr="008D6A13" w:rsidRDefault="000A1265" w:rsidP="000A1265">
      <w:pPr>
        <w:pStyle w:val="Heading3"/>
        <w:jc w:val="both"/>
        <w:rPr>
          <w:rFonts w:asciiTheme="minorHAnsi" w:hAnsiTheme="minorHAnsi" w:cs="Arial"/>
          <w:color w:val="auto"/>
          <w:lang w:val="en"/>
        </w:rPr>
      </w:pPr>
      <w:r w:rsidRPr="008D6A13">
        <w:rPr>
          <w:rStyle w:val="Strong"/>
          <w:rFonts w:asciiTheme="minorHAnsi" w:hAnsiTheme="minorHAnsi" w:cs="Arial"/>
          <w:color w:val="auto"/>
          <w:lang w:val="en"/>
        </w:rPr>
        <w:t xml:space="preserve">Step two - work out if it’s worth switching.  </w:t>
      </w:r>
      <w:r w:rsidRPr="008D6A13">
        <w:rPr>
          <w:rFonts w:asciiTheme="minorHAnsi" w:hAnsiTheme="minorHAnsi" w:cs="Arial"/>
          <w:color w:val="auto"/>
          <w:lang w:val="en"/>
        </w:rPr>
        <w:t xml:space="preserve">If you’re on </w:t>
      </w:r>
      <w:proofErr w:type="spellStart"/>
      <w:r w:rsidRPr="008D6A13">
        <w:rPr>
          <w:rFonts w:asciiTheme="minorHAnsi" w:hAnsiTheme="minorHAnsi" w:cs="Arial"/>
          <w:color w:val="auto"/>
          <w:lang w:val="en"/>
        </w:rPr>
        <w:t>rateable</w:t>
      </w:r>
      <w:proofErr w:type="spellEnd"/>
      <w:r w:rsidRPr="008D6A13">
        <w:rPr>
          <w:rFonts w:asciiTheme="minorHAnsi" w:hAnsiTheme="minorHAnsi" w:cs="Arial"/>
          <w:color w:val="auto"/>
          <w:lang w:val="en"/>
        </w:rPr>
        <w:t xml:space="preserve"> billing, you can choose to get a water meter instead. This can be cheaper, but it isn’t always.</w:t>
      </w:r>
    </w:p>
    <w:p w:rsidR="000A1265" w:rsidRPr="007D331E" w:rsidRDefault="000A1265" w:rsidP="000A1265">
      <w:pPr>
        <w:pStyle w:val="NormalWeb"/>
        <w:jc w:val="both"/>
        <w:rPr>
          <w:rFonts w:asciiTheme="minorHAnsi" w:hAnsiTheme="minorHAnsi" w:cs="Arial"/>
          <w:lang w:val="en"/>
        </w:rPr>
      </w:pPr>
      <w:r w:rsidRPr="007D331E">
        <w:rPr>
          <w:rFonts w:asciiTheme="minorHAnsi" w:hAnsiTheme="minorHAnsi" w:cs="Arial"/>
          <w:lang w:val="en"/>
        </w:rPr>
        <w:t xml:space="preserve">To see if it’s right for you, use a water usage calculator. You can find a calculator on your supplier’s website. It will ask you to estimate a few details about your water use – like how often you flush the toilet, use the washing machine etc. and it will show how much you could save compared to your current </w:t>
      </w:r>
      <w:proofErr w:type="spellStart"/>
      <w:r w:rsidRPr="007D331E">
        <w:rPr>
          <w:rFonts w:asciiTheme="minorHAnsi" w:hAnsiTheme="minorHAnsi" w:cs="Arial"/>
          <w:lang w:val="en"/>
        </w:rPr>
        <w:t>rateable</w:t>
      </w:r>
      <w:proofErr w:type="spellEnd"/>
      <w:r w:rsidRPr="007D331E">
        <w:rPr>
          <w:rFonts w:asciiTheme="minorHAnsi" w:hAnsiTheme="minorHAnsi" w:cs="Arial"/>
          <w:lang w:val="en"/>
        </w:rPr>
        <w:t xml:space="preserve"> bill.</w:t>
      </w:r>
    </w:p>
    <w:p w:rsidR="000A1265" w:rsidRPr="007D331E" w:rsidRDefault="000A1265" w:rsidP="000A1265">
      <w:pPr>
        <w:pStyle w:val="NormalWeb"/>
        <w:jc w:val="both"/>
        <w:rPr>
          <w:rFonts w:asciiTheme="minorHAnsi" w:hAnsiTheme="minorHAnsi" w:cs="Arial"/>
          <w:lang w:val="en"/>
        </w:rPr>
      </w:pPr>
      <w:r w:rsidRPr="007D331E">
        <w:rPr>
          <w:rFonts w:asciiTheme="minorHAnsi" w:hAnsiTheme="minorHAnsi" w:cs="Arial"/>
          <w:lang w:val="en"/>
        </w:rPr>
        <w:t xml:space="preserve">Once you have a water meter, depending on your supplier you might not be able to switch back to </w:t>
      </w:r>
      <w:proofErr w:type="spellStart"/>
      <w:r w:rsidRPr="007D331E">
        <w:rPr>
          <w:rFonts w:asciiTheme="minorHAnsi" w:hAnsiTheme="minorHAnsi" w:cs="Arial"/>
          <w:lang w:val="en"/>
        </w:rPr>
        <w:t>rateable</w:t>
      </w:r>
      <w:proofErr w:type="spellEnd"/>
      <w:r w:rsidRPr="007D331E">
        <w:rPr>
          <w:rFonts w:asciiTheme="minorHAnsi" w:hAnsiTheme="minorHAnsi" w:cs="Arial"/>
          <w:lang w:val="en"/>
        </w:rPr>
        <w:t xml:space="preserve"> billing, even if you think it would be cheaper. Some suppliers however, allow you to try it out for a period of time and switch back if you find it more expensive. It is worth clarifying this </w:t>
      </w:r>
      <w:r w:rsidRPr="007D331E">
        <w:rPr>
          <w:rFonts w:asciiTheme="minorHAnsi" w:hAnsiTheme="minorHAnsi" w:cs="Arial"/>
          <w:b/>
          <w:lang w:val="en"/>
        </w:rPr>
        <w:t>before</w:t>
      </w:r>
      <w:r w:rsidRPr="007D331E">
        <w:rPr>
          <w:rFonts w:asciiTheme="minorHAnsi" w:hAnsiTheme="minorHAnsi" w:cs="Arial"/>
          <w:lang w:val="en"/>
        </w:rPr>
        <w:t xml:space="preserve"> you decide to do it.</w:t>
      </w:r>
    </w:p>
    <w:p w:rsidR="000A1265" w:rsidRPr="007D331E" w:rsidRDefault="000A1265" w:rsidP="000A1265">
      <w:pPr>
        <w:pStyle w:val="NormalWeb"/>
        <w:jc w:val="both"/>
        <w:rPr>
          <w:rStyle w:val="Strong"/>
          <w:rFonts w:asciiTheme="minorHAnsi" w:hAnsiTheme="minorHAnsi" w:cs="Arial"/>
          <w:b w:val="0"/>
          <w:bCs w:val="0"/>
          <w:lang w:val="en"/>
        </w:rPr>
      </w:pPr>
      <w:r w:rsidRPr="007D331E">
        <w:rPr>
          <w:rFonts w:asciiTheme="minorHAnsi" w:hAnsiTheme="minorHAnsi" w:cs="Arial"/>
          <w:lang w:val="en"/>
        </w:rPr>
        <w:t>If your water supplier can’t provide you with a water meter, they’re obliged to offer you an alternative to compensate. This alternative is called an Assessed Charge.</w:t>
      </w:r>
    </w:p>
    <w:p w:rsidR="000A1265" w:rsidRPr="00313B0E" w:rsidRDefault="000A1265" w:rsidP="000A1265">
      <w:pPr>
        <w:pStyle w:val="Heading2"/>
        <w:jc w:val="both"/>
        <w:rPr>
          <w:rFonts w:asciiTheme="minorHAnsi" w:hAnsiTheme="minorHAnsi" w:cs="Arial"/>
          <w:color w:val="auto"/>
          <w:sz w:val="24"/>
          <w:szCs w:val="24"/>
          <w:lang w:val="en"/>
        </w:rPr>
      </w:pPr>
      <w:r w:rsidRPr="00313B0E">
        <w:rPr>
          <w:rStyle w:val="Strong"/>
          <w:rFonts w:asciiTheme="minorHAnsi" w:hAnsiTheme="minorHAnsi" w:cs="Arial"/>
          <w:color w:val="auto"/>
          <w:sz w:val="24"/>
          <w:szCs w:val="24"/>
          <w:lang w:val="en"/>
        </w:rPr>
        <w:t>Tips for using less water</w:t>
      </w:r>
    </w:p>
    <w:p w:rsidR="000A1265" w:rsidRPr="00C4400E" w:rsidRDefault="000A1265" w:rsidP="000A1265">
      <w:pPr>
        <w:pStyle w:val="ListParagraph"/>
        <w:numPr>
          <w:ilvl w:val="0"/>
          <w:numId w:val="27"/>
        </w:numPr>
        <w:spacing w:before="100" w:beforeAutospacing="1" w:after="100" w:afterAutospacing="1" w:line="360" w:lineRule="atLeast"/>
        <w:jc w:val="both"/>
        <w:outlineLvl w:val="2"/>
        <w:rPr>
          <w:rFonts w:eastAsia="Times New Roman" w:cs="Arial"/>
          <w:bCs/>
          <w:sz w:val="24"/>
          <w:szCs w:val="24"/>
          <w:lang w:val="en" w:eastAsia="en-GB"/>
        </w:rPr>
      </w:pPr>
      <w:r w:rsidRPr="00C4400E">
        <w:rPr>
          <w:rFonts w:eastAsia="Times New Roman" w:cs="Arial"/>
          <w:bCs/>
          <w:sz w:val="24"/>
          <w:szCs w:val="24"/>
          <w:lang w:val="en" w:eastAsia="en-GB"/>
        </w:rPr>
        <w:t xml:space="preserve">Replace baths with showers - </w:t>
      </w:r>
      <w:r w:rsidRPr="00C4400E">
        <w:rPr>
          <w:rFonts w:eastAsia="Times New Roman" w:cs="Arial"/>
          <w:sz w:val="24"/>
          <w:szCs w:val="24"/>
          <w:lang w:val="en" w:eastAsia="en-GB"/>
        </w:rPr>
        <w:t>If everybody in a family of four replaces one bath a week with a five-minute shower, up to £20 a year could be saved on gas bills and up to £25 on water bills (if you have a water meter).</w:t>
      </w:r>
    </w:p>
    <w:p w:rsidR="000A1265" w:rsidRPr="00C4400E" w:rsidRDefault="000A1265" w:rsidP="000A1265">
      <w:pPr>
        <w:pStyle w:val="ListParagraph"/>
        <w:numPr>
          <w:ilvl w:val="0"/>
          <w:numId w:val="27"/>
        </w:numPr>
        <w:spacing w:before="100" w:beforeAutospacing="1" w:after="100" w:afterAutospacing="1" w:line="360" w:lineRule="atLeast"/>
        <w:jc w:val="both"/>
        <w:outlineLvl w:val="2"/>
        <w:rPr>
          <w:rFonts w:eastAsia="Times New Roman" w:cs="Arial"/>
          <w:bCs/>
          <w:sz w:val="24"/>
          <w:szCs w:val="24"/>
          <w:lang w:val="en" w:eastAsia="en-GB"/>
        </w:rPr>
      </w:pPr>
      <w:r w:rsidRPr="00C4400E">
        <w:rPr>
          <w:rFonts w:eastAsia="Times New Roman" w:cs="Arial"/>
          <w:bCs/>
          <w:sz w:val="24"/>
          <w:szCs w:val="24"/>
          <w:lang w:val="en" w:eastAsia="en-GB"/>
        </w:rPr>
        <w:t xml:space="preserve">Change the head - </w:t>
      </w:r>
      <w:r w:rsidRPr="00C4400E">
        <w:rPr>
          <w:rFonts w:eastAsia="Times New Roman" w:cs="Arial"/>
          <w:sz w:val="24"/>
          <w:szCs w:val="24"/>
          <w:lang w:val="en" w:eastAsia="en-GB"/>
        </w:rPr>
        <w:t>If a family of four replace their inefficient shower head with a water efficient one, they could save around £75 off their gas bills and around £120 off their water bills (if they have a water meter) each year. That’s a total saving of around £195.</w:t>
      </w:r>
    </w:p>
    <w:p w:rsidR="000A1265" w:rsidRPr="00C4400E" w:rsidRDefault="000A1265" w:rsidP="000A1265">
      <w:pPr>
        <w:pStyle w:val="ListParagraph"/>
        <w:numPr>
          <w:ilvl w:val="0"/>
          <w:numId w:val="27"/>
        </w:numPr>
        <w:spacing w:before="100" w:beforeAutospacing="1" w:after="100" w:afterAutospacing="1" w:line="360" w:lineRule="atLeast"/>
        <w:jc w:val="both"/>
        <w:outlineLvl w:val="2"/>
        <w:rPr>
          <w:rFonts w:eastAsia="Times New Roman" w:cs="Arial"/>
          <w:bCs/>
          <w:sz w:val="24"/>
          <w:szCs w:val="24"/>
          <w:lang w:val="en" w:eastAsia="en-GB"/>
        </w:rPr>
      </w:pPr>
      <w:r w:rsidRPr="00C4400E">
        <w:rPr>
          <w:rFonts w:eastAsia="Times New Roman" w:cs="Arial"/>
          <w:bCs/>
          <w:sz w:val="24"/>
          <w:szCs w:val="24"/>
          <w:lang w:val="en" w:eastAsia="en-GB"/>
        </w:rPr>
        <w:t xml:space="preserve">Turn it off - </w:t>
      </w:r>
      <w:r w:rsidRPr="00C4400E">
        <w:rPr>
          <w:rFonts w:eastAsia="Times New Roman" w:cs="Arial"/>
          <w:sz w:val="24"/>
          <w:szCs w:val="24"/>
          <w:lang w:val="en" w:eastAsia="en-GB"/>
        </w:rPr>
        <w:t>A running tap wastes more than six litres of water a minute, so turn off the tap while brushing your teeth, shaving, or washing your face. Use cold water if you don't need hot.</w:t>
      </w:r>
    </w:p>
    <w:p w:rsidR="000A1265" w:rsidRPr="00C4400E" w:rsidRDefault="000A1265" w:rsidP="000A1265">
      <w:pPr>
        <w:pStyle w:val="ListParagraph"/>
        <w:numPr>
          <w:ilvl w:val="0"/>
          <w:numId w:val="27"/>
        </w:numPr>
        <w:spacing w:before="100" w:beforeAutospacing="1" w:after="100" w:afterAutospacing="1" w:line="360" w:lineRule="atLeast"/>
        <w:jc w:val="both"/>
        <w:outlineLvl w:val="2"/>
        <w:rPr>
          <w:rFonts w:eastAsia="Times New Roman" w:cs="Arial"/>
          <w:bCs/>
          <w:sz w:val="24"/>
          <w:szCs w:val="24"/>
          <w:lang w:val="en" w:eastAsia="en-GB"/>
        </w:rPr>
      </w:pPr>
      <w:r w:rsidRPr="00C4400E">
        <w:rPr>
          <w:rFonts w:eastAsia="Times New Roman" w:cs="Arial"/>
          <w:bCs/>
          <w:sz w:val="24"/>
          <w:szCs w:val="24"/>
          <w:lang w:val="en" w:eastAsia="en-GB"/>
        </w:rPr>
        <w:t xml:space="preserve">Fix dripping taps - </w:t>
      </w:r>
      <w:r w:rsidRPr="00C4400E">
        <w:rPr>
          <w:rFonts w:eastAsia="Times New Roman" w:cs="Arial"/>
          <w:sz w:val="24"/>
          <w:szCs w:val="24"/>
          <w:lang w:val="en" w:eastAsia="en-GB"/>
        </w:rPr>
        <w:t>A dripping tap can waste more than 5,500 litres of water a year, so make sure your taps are properly turned off and change washers promptly when taps start to drip.</w:t>
      </w:r>
    </w:p>
    <w:p w:rsidR="000A1265" w:rsidRPr="00C4400E" w:rsidRDefault="000A1265" w:rsidP="000A1265">
      <w:pPr>
        <w:pStyle w:val="ListParagraph"/>
        <w:numPr>
          <w:ilvl w:val="0"/>
          <w:numId w:val="27"/>
        </w:numPr>
        <w:spacing w:before="100" w:beforeAutospacing="1" w:after="100" w:afterAutospacing="1" w:line="360" w:lineRule="atLeast"/>
        <w:jc w:val="both"/>
        <w:outlineLvl w:val="2"/>
        <w:rPr>
          <w:rFonts w:eastAsia="Times New Roman" w:cs="Arial"/>
          <w:bCs/>
          <w:sz w:val="24"/>
          <w:szCs w:val="24"/>
          <w:lang w:val="en" w:eastAsia="en-GB"/>
        </w:rPr>
      </w:pPr>
      <w:r w:rsidRPr="00C4400E">
        <w:rPr>
          <w:rFonts w:eastAsia="Times New Roman" w:cs="Arial"/>
          <w:bCs/>
          <w:sz w:val="24"/>
          <w:szCs w:val="24"/>
          <w:lang w:val="en" w:eastAsia="en-GB"/>
        </w:rPr>
        <w:t xml:space="preserve">Make it go further - </w:t>
      </w:r>
      <w:r w:rsidRPr="00C4400E">
        <w:rPr>
          <w:rFonts w:eastAsia="Times New Roman" w:cs="Arial"/>
          <w:sz w:val="24"/>
          <w:szCs w:val="24"/>
          <w:lang w:val="en" w:eastAsia="en-GB"/>
        </w:rPr>
        <w:t>Try to avoid wasting water from running taps while waiting for hot water.</w:t>
      </w:r>
    </w:p>
    <w:p w:rsidR="000A1265" w:rsidRPr="00C4400E" w:rsidRDefault="000A1265" w:rsidP="000A1265">
      <w:pPr>
        <w:pStyle w:val="ListParagraph"/>
        <w:numPr>
          <w:ilvl w:val="0"/>
          <w:numId w:val="27"/>
        </w:numPr>
        <w:spacing w:before="100" w:beforeAutospacing="1" w:after="100" w:afterAutospacing="1" w:line="360" w:lineRule="atLeast"/>
        <w:jc w:val="both"/>
        <w:outlineLvl w:val="2"/>
        <w:rPr>
          <w:rFonts w:eastAsia="Times New Roman" w:cs="Arial"/>
          <w:bCs/>
          <w:sz w:val="24"/>
          <w:szCs w:val="24"/>
          <w:lang w:val="en" w:eastAsia="en-GB"/>
        </w:rPr>
      </w:pPr>
      <w:r w:rsidRPr="00C4400E">
        <w:rPr>
          <w:rFonts w:eastAsia="Times New Roman" w:cs="Arial"/>
          <w:bCs/>
          <w:sz w:val="24"/>
          <w:szCs w:val="24"/>
          <w:lang w:val="en" w:eastAsia="en-GB"/>
        </w:rPr>
        <w:t xml:space="preserve">Fill appliances - </w:t>
      </w:r>
      <w:r w:rsidRPr="00C4400E">
        <w:rPr>
          <w:rFonts w:eastAsia="Times New Roman" w:cs="Arial"/>
          <w:sz w:val="24"/>
          <w:szCs w:val="24"/>
          <w:lang w:val="en" w:eastAsia="en-GB"/>
        </w:rPr>
        <w:t>Make sure that dishwashers and washing machines are full before you use them, and always use the most efficient water and energy settings.</w:t>
      </w:r>
    </w:p>
    <w:p w:rsidR="000A1265" w:rsidRPr="006C510C" w:rsidRDefault="000A1265" w:rsidP="000A1265">
      <w:pPr>
        <w:pStyle w:val="ListParagraph"/>
        <w:numPr>
          <w:ilvl w:val="0"/>
          <w:numId w:val="27"/>
        </w:numPr>
        <w:spacing w:before="100" w:beforeAutospacing="1" w:after="100" w:afterAutospacing="1" w:line="360" w:lineRule="atLeast"/>
        <w:jc w:val="both"/>
        <w:outlineLvl w:val="2"/>
        <w:rPr>
          <w:rFonts w:eastAsia="Times New Roman" w:cs="Arial"/>
          <w:bCs/>
          <w:sz w:val="24"/>
          <w:szCs w:val="24"/>
          <w:lang w:val="en" w:eastAsia="en-GB"/>
        </w:rPr>
      </w:pPr>
      <w:r w:rsidRPr="00C4400E">
        <w:rPr>
          <w:rFonts w:eastAsia="Times New Roman" w:cs="Arial"/>
          <w:bCs/>
          <w:sz w:val="24"/>
          <w:szCs w:val="24"/>
          <w:lang w:val="en" w:eastAsia="en-GB"/>
        </w:rPr>
        <w:t xml:space="preserve">Use a bowl - </w:t>
      </w:r>
      <w:r w:rsidRPr="00C4400E">
        <w:rPr>
          <w:rFonts w:eastAsia="Times New Roman" w:cs="Arial"/>
          <w:sz w:val="24"/>
          <w:szCs w:val="24"/>
          <w:lang w:val="en" w:eastAsia="en-GB"/>
        </w:rPr>
        <w:t>Using a washing up bowl to wash up plates or cutlery twice a day rather than having the hot tap running could save around £25 a year on your gas bill and about £30 on your water bill (if you have a water meter). If you need to rinse utensils or wash vegetables, use cold water if possible and don't leave the tap running.</w:t>
      </w:r>
    </w:p>
    <w:p w:rsidR="000A1265" w:rsidRPr="007D7A55" w:rsidRDefault="000A1265" w:rsidP="000A1265">
      <w:pPr>
        <w:spacing w:before="100" w:beforeAutospacing="1" w:after="100" w:afterAutospacing="1" w:line="360" w:lineRule="atLeast"/>
        <w:jc w:val="both"/>
        <w:outlineLvl w:val="2"/>
        <w:rPr>
          <w:rFonts w:eastAsia="Times New Roman" w:cs="Arial"/>
          <w:bCs/>
          <w:sz w:val="24"/>
          <w:szCs w:val="24"/>
          <w:lang w:val="en" w:eastAsia="en-GB"/>
        </w:rPr>
      </w:pPr>
    </w:p>
    <w:p w:rsidR="0065142E" w:rsidRPr="00816E75" w:rsidRDefault="0065142E" w:rsidP="00816E75">
      <w:pPr>
        <w:pStyle w:val="Heading1"/>
        <w:jc w:val="center"/>
        <w:rPr>
          <w:rFonts w:eastAsia="Times New Roman"/>
          <w:sz w:val="72"/>
          <w:szCs w:val="84"/>
          <w:lang w:val="en" w:eastAsia="en-GB"/>
        </w:rPr>
      </w:pPr>
      <w:bookmarkStart w:id="1" w:name="_Toc13574575"/>
      <w:r w:rsidRPr="00816E75">
        <w:rPr>
          <w:rFonts w:eastAsia="Times New Roman"/>
          <w:sz w:val="72"/>
          <w:szCs w:val="84"/>
          <w:lang w:val="en" w:eastAsia="en-GB"/>
        </w:rPr>
        <w:t>Energy – Gas and Electric</w:t>
      </w:r>
      <w:bookmarkEnd w:id="1"/>
    </w:p>
    <w:p w:rsidR="0065142E" w:rsidRPr="00EC4755" w:rsidRDefault="0065142E" w:rsidP="0065142E">
      <w:pPr>
        <w:rPr>
          <w:lang w:val="en" w:eastAsia="en-GB"/>
        </w:rPr>
      </w:pPr>
    </w:p>
    <w:p w:rsidR="0065142E" w:rsidRPr="00EC4755" w:rsidRDefault="0065142E" w:rsidP="0065142E">
      <w:pPr>
        <w:jc w:val="both"/>
        <w:rPr>
          <w:sz w:val="24"/>
          <w:szCs w:val="24"/>
          <w:lang w:val="en" w:eastAsia="en-GB"/>
        </w:rPr>
      </w:pPr>
      <w:r w:rsidRPr="00EC4755">
        <w:rPr>
          <w:sz w:val="24"/>
          <w:szCs w:val="24"/>
          <w:lang w:val="en" w:eastAsia="en-GB"/>
        </w:rPr>
        <w:t>Comparing energy tariffs and deals regularly can help you make sure you’re getting the best gas or electricity tariff for your usage and the best service offer. It can also highlight if you could cut your bills by switching supplier.</w:t>
      </w:r>
    </w:p>
    <w:p w:rsidR="0065142E" w:rsidRPr="007D331E" w:rsidRDefault="0065142E" w:rsidP="0065142E">
      <w:pPr>
        <w:spacing w:after="165"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It pays to shop around. Ofgem research finds comparing and switching supplier or energy tariff can make a big difference to your gas and electricity bills – with annual savings of around £300 available.</w:t>
      </w:r>
    </w:p>
    <w:p w:rsidR="0065142E" w:rsidRPr="007D331E" w:rsidRDefault="0065142E" w:rsidP="0065142E">
      <w:pPr>
        <w:spacing w:after="165"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If you have never compared energy tariffs or switched gas or electricity supplier, it may seem a daunting process, but it is actually quite simple</w:t>
      </w:r>
    </w:p>
    <w:p w:rsidR="0065142E" w:rsidRDefault="0065142E" w:rsidP="0065142E">
      <w:pPr>
        <w:spacing w:after="165"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 xml:space="preserve">When comparing energy costs, there are many online comparison sites to choose from. Here are some examples to get you started – </w:t>
      </w:r>
    </w:p>
    <w:p w:rsidR="0065142E" w:rsidRPr="007D331E" w:rsidRDefault="0065142E" w:rsidP="0065142E">
      <w:pPr>
        <w:spacing w:after="165" w:line="240" w:lineRule="auto"/>
        <w:jc w:val="both"/>
        <w:rPr>
          <w:rFonts w:eastAsia="Times New Roman" w:cs="Arial"/>
          <w:color w:val="0B0C0C"/>
          <w:sz w:val="24"/>
          <w:szCs w:val="24"/>
          <w:lang w:val="en" w:eastAsia="en-GB"/>
        </w:rPr>
      </w:pPr>
    </w:p>
    <w:p w:rsidR="0065142E" w:rsidRPr="002376AA" w:rsidRDefault="0065142E" w:rsidP="0065142E">
      <w:pPr>
        <w:jc w:val="center"/>
        <w:rPr>
          <w:rFonts w:cs="Arial"/>
          <w:sz w:val="32"/>
          <w:szCs w:val="32"/>
        </w:rPr>
      </w:pPr>
      <w:r w:rsidRPr="002376AA">
        <w:rPr>
          <w:rStyle w:val="Hyperlink"/>
          <w:rFonts w:cs="Arial"/>
          <w:sz w:val="32"/>
          <w:szCs w:val="32"/>
        </w:rPr>
        <w:t>www.moneysupermarket.com/store/gas-and-electricity/enquiry</w:t>
      </w:r>
    </w:p>
    <w:p w:rsidR="0065142E" w:rsidRPr="002376AA" w:rsidRDefault="0003257E" w:rsidP="0065142E">
      <w:pPr>
        <w:jc w:val="center"/>
        <w:rPr>
          <w:rFonts w:cs="Arial"/>
          <w:sz w:val="32"/>
          <w:szCs w:val="32"/>
        </w:rPr>
      </w:pPr>
      <w:hyperlink r:id="rId11" w:history="1">
        <w:r w:rsidR="0065142E" w:rsidRPr="002376AA">
          <w:rPr>
            <w:rStyle w:val="Hyperlink"/>
            <w:rFonts w:cs="Arial"/>
            <w:sz w:val="32"/>
            <w:szCs w:val="32"/>
          </w:rPr>
          <w:t>www.uswitch.com/gas-electricity/current-plan</w:t>
        </w:r>
      </w:hyperlink>
    </w:p>
    <w:p w:rsidR="0065142E" w:rsidRPr="002376AA" w:rsidRDefault="0065142E" w:rsidP="0065142E">
      <w:pPr>
        <w:jc w:val="center"/>
        <w:rPr>
          <w:rFonts w:cs="Arial"/>
          <w:sz w:val="32"/>
          <w:szCs w:val="32"/>
        </w:rPr>
      </w:pPr>
      <w:r w:rsidRPr="002376AA">
        <w:rPr>
          <w:rStyle w:val="Hyperlink"/>
          <w:rFonts w:cs="Arial"/>
          <w:sz w:val="32"/>
          <w:szCs w:val="32"/>
        </w:rPr>
        <w:t>www.moneysavingexpert.com/utili</w:t>
      </w:r>
      <w:r w:rsidR="00816E75">
        <w:rPr>
          <w:rStyle w:val="Hyperlink"/>
          <w:rFonts w:cs="Arial"/>
          <w:sz w:val="32"/>
          <w:szCs w:val="32"/>
        </w:rPr>
        <w:t>ties/you-switch-gas-electricity</w:t>
      </w: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r>
        <w:rPr>
          <w:noProof/>
          <w:color w:val="0000FF"/>
          <w:lang w:eastAsia="en-GB"/>
        </w:rPr>
        <w:drawing>
          <wp:anchor distT="0" distB="0" distL="114300" distR="114300" simplePos="0" relativeHeight="251663360" behindDoc="1" locked="0" layoutInCell="1" allowOverlap="1" wp14:anchorId="48004FCF" wp14:editId="4F029E40">
            <wp:simplePos x="0" y="0"/>
            <wp:positionH relativeFrom="margin">
              <wp:align>center</wp:align>
            </wp:positionH>
            <wp:positionV relativeFrom="paragraph">
              <wp:posOffset>118110</wp:posOffset>
            </wp:positionV>
            <wp:extent cx="3729990" cy="1769110"/>
            <wp:effectExtent l="0" t="0" r="3810" b="2540"/>
            <wp:wrapTight wrapText="bothSides">
              <wp:wrapPolygon edited="0">
                <wp:start x="0" y="0"/>
                <wp:lineTo x="0" y="21398"/>
                <wp:lineTo x="21512" y="21398"/>
                <wp:lineTo x="21512" y="0"/>
                <wp:lineTo x="0" y="0"/>
              </wp:wrapPolygon>
            </wp:wrapTight>
            <wp:docPr id="81" name="irc_mi" descr="Image result for gas and electri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s and electri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99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Default="0065142E" w:rsidP="0065142E">
      <w:pPr>
        <w:spacing w:before="330" w:after="165" w:line="240" w:lineRule="auto"/>
        <w:jc w:val="both"/>
        <w:outlineLvl w:val="2"/>
        <w:rPr>
          <w:rFonts w:eastAsia="Times New Roman" w:cs="Arial"/>
          <w:b/>
          <w:bCs/>
          <w:color w:val="0B0C0C"/>
          <w:sz w:val="24"/>
          <w:szCs w:val="24"/>
          <w:lang w:val="en" w:eastAsia="en-GB"/>
        </w:rPr>
      </w:pPr>
    </w:p>
    <w:p w:rsidR="0065142E" w:rsidRPr="007D331E" w:rsidRDefault="0065142E" w:rsidP="0065142E">
      <w:pPr>
        <w:spacing w:before="330" w:after="165" w:line="240" w:lineRule="auto"/>
        <w:jc w:val="both"/>
        <w:outlineLvl w:val="2"/>
        <w:rPr>
          <w:rFonts w:eastAsia="Times New Roman" w:cs="Arial"/>
          <w:b/>
          <w:bCs/>
          <w:color w:val="0B0C0C"/>
          <w:sz w:val="24"/>
          <w:szCs w:val="24"/>
          <w:lang w:val="en" w:eastAsia="en-GB"/>
        </w:rPr>
      </w:pPr>
      <w:r w:rsidRPr="007D331E">
        <w:rPr>
          <w:rFonts w:eastAsia="Times New Roman" w:cs="Arial"/>
          <w:b/>
          <w:bCs/>
          <w:color w:val="0B0C0C"/>
          <w:sz w:val="24"/>
          <w:szCs w:val="24"/>
          <w:lang w:val="en" w:eastAsia="en-GB"/>
        </w:rPr>
        <w:t>Local Energy Advice</w:t>
      </w:r>
      <w:r w:rsidRPr="005D5CED">
        <w:rPr>
          <w:rFonts w:eastAsia="Times New Roman" w:cs="Arial"/>
          <w:b/>
          <w:bCs/>
          <w:color w:val="0B0C0C"/>
          <w:sz w:val="24"/>
          <w:szCs w:val="24"/>
          <w:lang w:eastAsia="en-GB"/>
        </w:rPr>
        <w:t xml:space="preserve"> Programme</w:t>
      </w:r>
      <w:r w:rsidRPr="007D331E">
        <w:rPr>
          <w:rFonts w:eastAsia="Times New Roman" w:cs="Arial"/>
          <w:b/>
          <w:bCs/>
          <w:color w:val="0B0C0C"/>
          <w:sz w:val="24"/>
          <w:szCs w:val="24"/>
          <w:lang w:val="en" w:eastAsia="en-GB"/>
        </w:rPr>
        <w:t xml:space="preserve"> (LEAP)</w:t>
      </w:r>
    </w:p>
    <w:p w:rsidR="0065142E" w:rsidRPr="007D331E" w:rsidRDefault="0065142E" w:rsidP="0065142E">
      <w:pPr>
        <w:spacing w:after="165"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Customers in</w:t>
      </w:r>
      <w:r w:rsidRPr="005D5CED">
        <w:rPr>
          <w:rFonts w:eastAsia="Times New Roman" w:cs="Arial"/>
          <w:color w:val="0B0C0C"/>
          <w:sz w:val="24"/>
          <w:szCs w:val="24"/>
          <w:lang w:eastAsia="en-GB"/>
        </w:rPr>
        <w:t xml:space="preserve"> Sandwell</w:t>
      </w:r>
      <w:r w:rsidRPr="007D331E">
        <w:rPr>
          <w:rFonts w:eastAsia="Times New Roman" w:cs="Arial"/>
          <w:color w:val="0B0C0C"/>
          <w:sz w:val="24"/>
          <w:szCs w:val="24"/>
          <w:lang w:val="en" w:eastAsia="en-GB"/>
        </w:rPr>
        <w:t xml:space="preserve"> and Dudley - If you are struggling to pay your energy bills or it has been too cold in your home this winter, you may be able to get assistance from LEAP. They offer a free home visit by an energy advisor who can:</w:t>
      </w:r>
    </w:p>
    <w:p w:rsidR="0065142E" w:rsidRPr="007D331E" w:rsidRDefault="0065142E" w:rsidP="0065142E">
      <w:pPr>
        <w:numPr>
          <w:ilvl w:val="0"/>
          <w:numId w:val="31"/>
        </w:numPr>
        <w:spacing w:before="100" w:beforeAutospacing="1" w:after="100" w:afterAutospacing="1"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Install free simple energy saving measures such as LED light bulbs and draught-proofing</w:t>
      </w:r>
      <w:r>
        <w:rPr>
          <w:rFonts w:eastAsia="Times New Roman" w:cs="Arial"/>
          <w:color w:val="0B0C0C"/>
          <w:sz w:val="24"/>
          <w:szCs w:val="24"/>
          <w:lang w:val="en" w:eastAsia="en-GB"/>
        </w:rPr>
        <w:t>.</w:t>
      </w:r>
    </w:p>
    <w:p w:rsidR="0065142E" w:rsidRPr="007D331E" w:rsidRDefault="0065142E" w:rsidP="0065142E">
      <w:pPr>
        <w:numPr>
          <w:ilvl w:val="0"/>
          <w:numId w:val="31"/>
        </w:numPr>
        <w:spacing w:before="100" w:beforeAutospacing="1" w:after="100" w:afterAutospacing="1"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Check if you're on the best energy tariff</w:t>
      </w:r>
      <w:r>
        <w:rPr>
          <w:rFonts w:eastAsia="Times New Roman" w:cs="Arial"/>
          <w:color w:val="0B0C0C"/>
          <w:sz w:val="24"/>
          <w:szCs w:val="24"/>
          <w:lang w:val="en" w:eastAsia="en-GB"/>
        </w:rPr>
        <w:t>.</w:t>
      </w:r>
    </w:p>
    <w:p w:rsidR="0065142E" w:rsidRPr="007D331E" w:rsidRDefault="0065142E" w:rsidP="0065142E">
      <w:pPr>
        <w:numPr>
          <w:ilvl w:val="0"/>
          <w:numId w:val="31"/>
        </w:numPr>
        <w:spacing w:before="100" w:beforeAutospacing="1" w:after="100" w:afterAutospacing="1"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Arrange a free money advice consultation</w:t>
      </w:r>
      <w:r>
        <w:rPr>
          <w:rFonts w:eastAsia="Times New Roman" w:cs="Arial"/>
          <w:color w:val="0B0C0C"/>
          <w:sz w:val="24"/>
          <w:szCs w:val="24"/>
          <w:lang w:val="en" w:eastAsia="en-GB"/>
        </w:rPr>
        <w:t>.</w:t>
      </w:r>
    </w:p>
    <w:p w:rsidR="0065142E" w:rsidRPr="007D331E" w:rsidRDefault="0065142E" w:rsidP="0065142E">
      <w:pPr>
        <w:numPr>
          <w:ilvl w:val="0"/>
          <w:numId w:val="31"/>
        </w:numPr>
        <w:spacing w:before="100" w:beforeAutospacing="1" w:after="100" w:afterAutospacing="1"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Help you find funding for further energy saving home improvements</w:t>
      </w:r>
      <w:r>
        <w:rPr>
          <w:rFonts w:eastAsia="Times New Roman" w:cs="Arial"/>
          <w:color w:val="0B0C0C"/>
          <w:sz w:val="24"/>
          <w:szCs w:val="24"/>
          <w:lang w:val="en" w:eastAsia="en-GB"/>
        </w:rPr>
        <w:t>.</w:t>
      </w:r>
    </w:p>
    <w:p w:rsidR="0065142E" w:rsidRPr="007D331E" w:rsidRDefault="0065142E" w:rsidP="0065142E">
      <w:pPr>
        <w:spacing w:after="165"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 xml:space="preserve">The </w:t>
      </w:r>
      <w:hyperlink r:id="rId14" w:tooltip="See the LEAP eligibility requirements" w:history="1">
        <w:r w:rsidRPr="007D331E">
          <w:rPr>
            <w:rFonts w:eastAsia="Times New Roman" w:cs="Arial"/>
            <w:sz w:val="24"/>
            <w:szCs w:val="24"/>
            <w:lang w:val="en" w:eastAsia="en-GB"/>
          </w:rPr>
          <w:t>eligibility requirements</w:t>
        </w:r>
      </w:hyperlink>
      <w:r w:rsidRPr="007D331E">
        <w:rPr>
          <w:rFonts w:eastAsia="Times New Roman" w:cs="Arial"/>
          <w:color w:val="0B0C0C"/>
          <w:sz w:val="24"/>
          <w:szCs w:val="24"/>
          <w:lang w:val="en" w:eastAsia="en-GB"/>
        </w:rPr>
        <w:t xml:space="preserve"> of LEAP are designed to target households that are:</w:t>
      </w:r>
    </w:p>
    <w:p w:rsidR="0065142E" w:rsidRPr="002376AA" w:rsidRDefault="0065142E" w:rsidP="0065142E">
      <w:pPr>
        <w:numPr>
          <w:ilvl w:val="0"/>
          <w:numId w:val="32"/>
        </w:numPr>
        <w:spacing w:before="100" w:beforeAutospacing="1" w:after="100" w:afterAutospacing="1" w:line="240" w:lineRule="auto"/>
        <w:jc w:val="both"/>
        <w:rPr>
          <w:rFonts w:eastAsia="Times New Roman" w:cs="Arial"/>
          <w:color w:val="0B0C0C"/>
          <w:sz w:val="24"/>
          <w:szCs w:val="24"/>
          <w:lang w:val="en" w:eastAsia="en-GB"/>
        </w:rPr>
      </w:pPr>
      <w:r w:rsidRPr="007D331E">
        <w:rPr>
          <w:rFonts w:eastAsia="Times New Roman" w:cs="Arial"/>
          <w:color w:val="0B0C0C"/>
          <w:sz w:val="24"/>
          <w:szCs w:val="24"/>
          <w:lang w:val="en" w:eastAsia="en-GB"/>
        </w:rPr>
        <w:t xml:space="preserve">Already in fuel poverty, or </w:t>
      </w:r>
      <w:r>
        <w:rPr>
          <w:rFonts w:eastAsia="Times New Roman" w:cs="Arial"/>
          <w:color w:val="0B0C0C"/>
          <w:sz w:val="24"/>
          <w:szCs w:val="24"/>
          <w:lang w:val="en" w:eastAsia="en-GB"/>
        </w:rPr>
        <w:t>a</w:t>
      </w:r>
      <w:r w:rsidRPr="002376AA">
        <w:rPr>
          <w:rFonts w:eastAsia="Times New Roman" w:cs="Arial"/>
          <w:color w:val="0B0C0C"/>
          <w:sz w:val="24"/>
          <w:szCs w:val="24"/>
          <w:lang w:val="en" w:eastAsia="en-GB"/>
        </w:rPr>
        <w:t>t risk of falling into fuel poverty</w:t>
      </w:r>
      <w:r>
        <w:rPr>
          <w:rFonts w:eastAsia="Times New Roman" w:cs="Arial"/>
          <w:color w:val="0B0C0C"/>
          <w:sz w:val="24"/>
          <w:szCs w:val="24"/>
          <w:lang w:val="en" w:eastAsia="en-GB"/>
        </w:rPr>
        <w:t>.</w:t>
      </w:r>
    </w:p>
    <w:p w:rsidR="0065142E" w:rsidRPr="002376AA" w:rsidRDefault="0065142E" w:rsidP="0065142E">
      <w:pPr>
        <w:spacing w:after="165" w:line="240" w:lineRule="auto"/>
        <w:jc w:val="both"/>
        <w:rPr>
          <w:rFonts w:eastAsia="Times New Roman" w:cs="Arial"/>
          <w:sz w:val="24"/>
          <w:szCs w:val="24"/>
          <w:lang w:val="en" w:eastAsia="en-GB"/>
        </w:rPr>
      </w:pPr>
      <w:r w:rsidRPr="007D331E">
        <w:rPr>
          <w:rFonts w:eastAsia="Times New Roman" w:cs="Arial"/>
          <w:color w:val="0B0C0C"/>
          <w:sz w:val="24"/>
          <w:szCs w:val="24"/>
          <w:lang w:val="en" w:eastAsia="en-GB"/>
        </w:rPr>
        <w:t>To find out more about L</w:t>
      </w:r>
      <w:r>
        <w:rPr>
          <w:rFonts w:eastAsia="Times New Roman" w:cs="Arial"/>
          <w:color w:val="0B0C0C"/>
          <w:sz w:val="24"/>
          <w:szCs w:val="24"/>
          <w:lang w:val="en" w:eastAsia="en-GB"/>
        </w:rPr>
        <w:t>EAP and see what they can offer</w:t>
      </w:r>
      <w:r w:rsidRPr="007D331E">
        <w:rPr>
          <w:rFonts w:eastAsia="Times New Roman" w:cs="Arial"/>
          <w:color w:val="0B0C0C"/>
          <w:sz w:val="24"/>
          <w:szCs w:val="24"/>
          <w:lang w:val="en" w:eastAsia="en-GB"/>
        </w:rPr>
        <w:t xml:space="preserve"> </w:t>
      </w:r>
      <w:r w:rsidRPr="002376AA">
        <w:rPr>
          <w:rFonts w:eastAsia="Times New Roman" w:cs="Arial"/>
          <w:sz w:val="24"/>
          <w:szCs w:val="24"/>
          <w:lang w:val="en" w:eastAsia="en-GB"/>
        </w:rPr>
        <w:t>visit</w:t>
      </w:r>
      <w:r>
        <w:rPr>
          <w:rFonts w:eastAsia="Times New Roman" w:cs="Arial"/>
          <w:sz w:val="24"/>
          <w:szCs w:val="24"/>
          <w:lang w:val="en" w:eastAsia="en-GB"/>
        </w:rPr>
        <w:t xml:space="preserve">: </w:t>
      </w:r>
      <w:r w:rsidRPr="002376AA">
        <w:rPr>
          <w:rStyle w:val="Hyperlink"/>
          <w:rFonts w:eastAsia="Times New Roman" w:cs="Arial"/>
          <w:sz w:val="24"/>
          <w:szCs w:val="24"/>
          <w:lang w:val="en" w:eastAsia="en-GB"/>
        </w:rPr>
        <w:t>www.applyforleap.org.uk</w:t>
      </w:r>
    </w:p>
    <w:p w:rsidR="0065142E" w:rsidRDefault="0065142E" w:rsidP="0065142E">
      <w:pPr>
        <w:jc w:val="both"/>
        <w:rPr>
          <w:b/>
          <w:sz w:val="24"/>
          <w:szCs w:val="24"/>
        </w:rPr>
      </w:pPr>
      <w:r w:rsidRPr="0068544B">
        <w:rPr>
          <w:b/>
          <w:sz w:val="24"/>
          <w:szCs w:val="24"/>
        </w:rPr>
        <w:t>Payment Options</w:t>
      </w:r>
    </w:p>
    <w:p w:rsidR="0065142E" w:rsidRDefault="0065142E" w:rsidP="0065142E">
      <w:pPr>
        <w:jc w:val="both"/>
        <w:rPr>
          <w:sz w:val="24"/>
          <w:szCs w:val="24"/>
        </w:rPr>
      </w:pPr>
      <w:r>
        <w:rPr>
          <w:sz w:val="24"/>
          <w:szCs w:val="24"/>
        </w:rPr>
        <w:t>Energy suppliers offer several ways to pay for your energy which have both advantages and disadvantages:</w:t>
      </w:r>
    </w:p>
    <w:p w:rsidR="0065142E" w:rsidRDefault="0065142E" w:rsidP="0065142E">
      <w:pPr>
        <w:pStyle w:val="ListParagraph"/>
        <w:numPr>
          <w:ilvl w:val="0"/>
          <w:numId w:val="33"/>
        </w:numPr>
        <w:jc w:val="both"/>
        <w:rPr>
          <w:sz w:val="24"/>
          <w:szCs w:val="24"/>
        </w:rPr>
      </w:pPr>
      <w:r>
        <w:rPr>
          <w:sz w:val="24"/>
          <w:szCs w:val="24"/>
        </w:rPr>
        <w:t>Prepayment meter (pay as you go).</w:t>
      </w:r>
    </w:p>
    <w:p w:rsidR="0065142E" w:rsidRDefault="0065142E" w:rsidP="0065142E">
      <w:pPr>
        <w:pStyle w:val="ListParagraph"/>
        <w:numPr>
          <w:ilvl w:val="0"/>
          <w:numId w:val="33"/>
        </w:numPr>
        <w:jc w:val="both"/>
        <w:rPr>
          <w:sz w:val="24"/>
          <w:szCs w:val="24"/>
        </w:rPr>
      </w:pPr>
      <w:r>
        <w:rPr>
          <w:sz w:val="24"/>
          <w:szCs w:val="24"/>
        </w:rPr>
        <w:t>Quarterly bill (every 3 months).</w:t>
      </w:r>
    </w:p>
    <w:p w:rsidR="0065142E" w:rsidRDefault="0065142E" w:rsidP="0065142E">
      <w:pPr>
        <w:pStyle w:val="ListParagraph"/>
        <w:numPr>
          <w:ilvl w:val="0"/>
          <w:numId w:val="33"/>
        </w:numPr>
        <w:jc w:val="both"/>
        <w:rPr>
          <w:sz w:val="24"/>
          <w:szCs w:val="24"/>
        </w:rPr>
      </w:pPr>
      <w:r>
        <w:rPr>
          <w:sz w:val="24"/>
          <w:szCs w:val="24"/>
        </w:rPr>
        <w:t>Fuel direct (taken from benefits).</w:t>
      </w:r>
    </w:p>
    <w:p w:rsidR="0065142E" w:rsidRDefault="0065142E" w:rsidP="0065142E">
      <w:pPr>
        <w:pStyle w:val="ListParagraph"/>
        <w:numPr>
          <w:ilvl w:val="0"/>
          <w:numId w:val="33"/>
        </w:numPr>
        <w:jc w:val="both"/>
        <w:rPr>
          <w:sz w:val="24"/>
          <w:szCs w:val="24"/>
        </w:rPr>
      </w:pPr>
      <w:r>
        <w:rPr>
          <w:sz w:val="24"/>
          <w:szCs w:val="24"/>
        </w:rPr>
        <w:t>Weekly / fortnightly / monthly budget payments (smaller payments).</w:t>
      </w:r>
    </w:p>
    <w:p w:rsidR="0065142E" w:rsidRDefault="0065142E" w:rsidP="0065142E">
      <w:pPr>
        <w:pStyle w:val="ListParagraph"/>
        <w:numPr>
          <w:ilvl w:val="0"/>
          <w:numId w:val="33"/>
        </w:numPr>
        <w:jc w:val="both"/>
        <w:rPr>
          <w:sz w:val="24"/>
          <w:szCs w:val="24"/>
        </w:rPr>
      </w:pPr>
      <w:r>
        <w:rPr>
          <w:sz w:val="24"/>
          <w:szCs w:val="24"/>
        </w:rPr>
        <w:t>Monthly or quarterly direct debit (same time and amount).</w:t>
      </w:r>
    </w:p>
    <w:p w:rsidR="0065142E" w:rsidRDefault="0065142E" w:rsidP="0065142E">
      <w:pPr>
        <w:pStyle w:val="ListParagraph"/>
        <w:jc w:val="both"/>
        <w:rPr>
          <w:sz w:val="24"/>
          <w:szCs w:val="24"/>
        </w:rPr>
      </w:pPr>
    </w:p>
    <w:p w:rsidR="0065142E" w:rsidRDefault="0065142E" w:rsidP="0065142E">
      <w:pPr>
        <w:jc w:val="both"/>
        <w:rPr>
          <w:b/>
          <w:sz w:val="24"/>
          <w:szCs w:val="24"/>
        </w:rPr>
      </w:pPr>
      <w:r>
        <w:rPr>
          <w:b/>
          <w:sz w:val="24"/>
          <w:szCs w:val="24"/>
        </w:rPr>
        <w:t xml:space="preserve">Help </w:t>
      </w:r>
      <w:proofErr w:type="gramStart"/>
      <w:r>
        <w:rPr>
          <w:b/>
          <w:sz w:val="24"/>
          <w:szCs w:val="24"/>
        </w:rPr>
        <w:t>In</w:t>
      </w:r>
      <w:proofErr w:type="gramEnd"/>
      <w:r>
        <w:rPr>
          <w:b/>
          <w:sz w:val="24"/>
          <w:szCs w:val="24"/>
        </w:rPr>
        <w:t xml:space="preserve"> Winter</w:t>
      </w:r>
    </w:p>
    <w:p w:rsidR="0065142E" w:rsidRDefault="0065142E" w:rsidP="0065142E">
      <w:pPr>
        <w:jc w:val="both"/>
        <w:rPr>
          <w:sz w:val="24"/>
          <w:szCs w:val="24"/>
        </w:rPr>
      </w:pPr>
      <w:r>
        <w:rPr>
          <w:sz w:val="24"/>
          <w:szCs w:val="24"/>
        </w:rPr>
        <w:t>You may be able to get help with fuel costs during the winter:</w:t>
      </w:r>
    </w:p>
    <w:p w:rsidR="0065142E" w:rsidRDefault="0065142E" w:rsidP="0065142E">
      <w:pPr>
        <w:pStyle w:val="ListParagraph"/>
        <w:numPr>
          <w:ilvl w:val="0"/>
          <w:numId w:val="34"/>
        </w:numPr>
        <w:jc w:val="both"/>
        <w:rPr>
          <w:sz w:val="24"/>
          <w:szCs w:val="24"/>
        </w:rPr>
      </w:pPr>
      <w:r>
        <w:rPr>
          <w:sz w:val="24"/>
          <w:szCs w:val="24"/>
        </w:rPr>
        <w:t xml:space="preserve">The winter fuel payment – an annual payment varying between £100-£300, depending on your circumstances.  It is available to most people of state pension credit age.  Please call 03459 15 15 15 or visit </w:t>
      </w:r>
      <w:hyperlink r:id="rId15" w:history="1">
        <w:r w:rsidRPr="004202FE">
          <w:rPr>
            <w:rStyle w:val="Hyperlink"/>
            <w:sz w:val="24"/>
            <w:szCs w:val="24"/>
          </w:rPr>
          <w:t>www.gov.uk/winter-fuel-payment</w:t>
        </w:r>
      </w:hyperlink>
      <w:r>
        <w:rPr>
          <w:sz w:val="24"/>
          <w:szCs w:val="24"/>
        </w:rPr>
        <w:t xml:space="preserve"> to find out more</w:t>
      </w:r>
    </w:p>
    <w:p w:rsidR="0065142E" w:rsidRDefault="0065142E" w:rsidP="0065142E">
      <w:pPr>
        <w:pStyle w:val="ListParagraph"/>
        <w:numPr>
          <w:ilvl w:val="0"/>
          <w:numId w:val="34"/>
        </w:numPr>
        <w:jc w:val="both"/>
        <w:rPr>
          <w:sz w:val="24"/>
          <w:szCs w:val="24"/>
        </w:rPr>
      </w:pPr>
      <w:r>
        <w:rPr>
          <w:noProof/>
          <w:color w:val="0000FF"/>
          <w:lang w:eastAsia="en-GB"/>
        </w:rPr>
        <w:drawing>
          <wp:anchor distT="0" distB="0" distL="114300" distR="114300" simplePos="0" relativeHeight="251662336" behindDoc="1" locked="0" layoutInCell="1" allowOverlap="1" wp14:anchorId="327DE63A" wp14:editId="22F604E8">
            <wp:simplePos x="0" y="0"/>
            <wp:positionH relativeFrom="margin">
              <wp:align>right</wp:align>
            </wp:positionH>
            <wp:positionV relativeFrom="paragraph">
              <wp:posOffset>309996</wp:posOffset>
            </wp:positionV>
            <wp:extent cx="1275080" cy="1257935"/>
            <wp:effectExtent l="0" t="0" r="1270" b="0"/>
            <wp:wrapTight wrapText="bothSides">
              <wp:wrapPolygon edited="0">
                <wp:start x="0" y="0"/>
                <wp:lineTo x="0" y="21262"/>
                <wp:lineTo x="21299" y="21262"/>
                <wp:lineTo x="21299" y="0"/>
                <wp:lineTo x="0" y="0"/>
              </wp:wrapPolygon>
            </wp:wrapTight>
            <wp:docPr id="88" name="irc_mi" descr="Image result for win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508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Cold weather payment – available in some households in areas where a period of exceptionally cold weather has occurred.  £25 per </w:t>
      </w:r>
      <w:proofErr w:type="gramStart"/>
      <w:r>
        <w:rPr>
          <w:sz w:val="24"/>
          <w:szCs w:val="24"/>
        </w:rPr>
        <w:t>seven day</w:t>
      </w:r>
      <w:proofErr w:type="gramEnd"/>
      <w:r>
        <w:rPr>
          <w:sz w:val="24"/>
          <w:szCs w:val="24"/>
        </w:rPr>
        <w:t xml:space="preserve"> period between 1 November and 31 March when the local temperature is an average of zero degrees Celsius or lower.  To be eligible you must be receiving certain benefits and also be over state pension credit age, or disabled or responsible for a child aged under 5. To find out more please visit: </w:t>
      </w:r>
    </w:p>
    <w:p w:rsidR="0065142E" w:rsidRPr="00DF21F4" w:rsidRDefault="0003257E" w:rsidP="0065142E">
      <w:pPr>
        <w:pStyle w:val="ListParagraph"/>
        <w:jc w:val="both"/>
        <w:rPr>
          <w:sz w:val="24"/>
          <w:szCs w:val="24"/>
        </w:rPr>
      </w:pPr>
      <w:hyperlink r:id="rId18" w:history="1">
        <w:r w:rsidR="0065142E" w:rsidRPr="00DF21F4">
          <w:rPr>
            <w:rStyle w:val="Hyperlink"/>
            <w:sz w:val="24"/>
            <w:szCs w:val="24"/>
          </w:rPr>
          <w:t>www.gov.uk/cold-weather-payment</w:t>
        </w:r>
      </w:hyperlink>
      <w:r w:rsidR="0065142E">
        <w:rPr>
          <w:sz w:val="24"/>
          <w:szCs w:val="24"/>
        </w:rPr>
        <w:t>.</w:t>
      </w:r>
    </w:p>
    <w:p w:rsidR="0065142E" w:rsidRDefault="0065142E" w:rsidP="0065142E">
      <w:pPr>
        <w:rPr>
          <w:sz w:val="24"/>
          <w:szCs w:val="24"/>
        </w:rPr>
      </w:pPr>
    </w:p>
    <w:p w:rsidR="0065142E" w:rsidRDefault="0065142E" w:rsidP="0065142E">
      <w:pPr>
        <w:rPr>
          <w:b/>
          <w:sz w:val="24"/>
          <w:szCs w:val="24"/>
        </w:rPr>
      </w:pPr>
    </w:p>
    <w:p w:rsidR="0065142E" w:rsidRDefault="0065142E" w:rsidP="0065142E">
      <w:pPr>
        <w:rPr>
          <w:b/>
          <w:sz w:val="24"/>
          <w:szCs w:val="24"/>
        </w:rPr>
      </w:pPr>
      <w:r>
        <w:rPr>
          <w:b/>
          <w:sz w:val="24"/>
          <w:szCs w:val="24"/>
        </w:rPr>
        <w:t>Warm Home Discount Scheme</w:t>
      </w:r>
    </w:p>
    <w:p w:rsidR="0065142E" w:rsidRDefault="0065142E" w:rsidP="0065142E">
      <w:pPr>
        <w:rPr>
          <w:sz w:val="24"/>
          <w:szCs w:val="24"/>
        </w:rPr>
      </w:pPr>
      <w:r>
        <w:rPr>
          <w:sz w:val="24"/>
          <w:szCs w:val="24"/>
        </w:rPr>
        <w:t xml:space="preserve">Participating electricity suppliers offer a discount of £140 off your electricity bill if you are eligible.  To see if you qualify call your supplier or visit </w:t>
      </w:r>
      <w:hyperlink r:id="rId19" w:history="1">
        <w:r w:rsidRPr="00356710">
          <w:rPr>
            <w:rStyle w:val="Hyperlink"/>
            <w:sz w:val="24"/>
            <w:szCs w:val="24"/>
          </w:rPr>
          <w:t>www.citizensadvice.org.uk/consumer/energy/energy-supply/get-help-paying-your-bills/grants-and-benefits-to-help-you-pay-your-energy-bills</w:t>
        </w:r>
      </w:hyperlink>
    </w:p>
    <w:p w:rsidR="0065142E" w:rsidRDefault="0065142E" w:rsidP="0065142E">
      <w:pPr>
        <w:rPr>
          <w:sz w:val="24"/>
          <w:szCs w:val="24"/>
        </w:rPr>
      </w:pPr>
    </w:p>
    <w:p w:rsidR="0065142E" w:rsidRPr="007D7A55" w:rsidRDefault="0065142E" w:rsidP="0065142E">
      <w:pPr>
        <w:spacing w:before="100" w:beforeAutospacing="1" w:after="100" w:afterAutospacing="1" w:line="360" w:lineRule="atLeast"/>
        <w:jc w:val="both"/>
        <w:outlineLvl w:val="2"/>
        <w:rPr>
          <w:rFonts w:eastAsia="Times New Roman" w:cs="Arial"/>
          <w:b/>
          <w:bCs/>
          <w:sz w:val="24"/>
          <w:szCs w:val="24"/>
          <w:lang w:val="en" w:eastAsia="en-GB"/>
        </w:rPr>
      </w:pPr>
      <w:r w:rsidRPr="007D7A55">
        <w:rPr>
          <w:rFonts w:eastAsia="Times New Roman" w:cs="Arial"/>
          <w:b/>
          <w:bCs/>
          <w:sz w:val="24"/>
          <w:szCs w:val="24"/>
          <w:lang w:val="en" w:eastAsia="en-GB"/>
        </w:rPr>
        <w:t>Local Energy schemes</w:t>
      </w:r>
    </w:p>
    <w:p w:rsidR="0065142E" w:rsidRDefault="0065142E" w:rsidP="0065142E">
      <w:p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 xml:space="preserve">Save money on your energy by taking part in your local scheme.  </w:t>
      </w:r>
    </w:p>
    <w:p w:rsidR="0065142E" w:rsidRPr="007D7A55" w:rsidRDefault="0065142E" w:rsidP="0065142E">
      <w:pPr>
        <w:spacing w:before="100" w:beforeAutospacing="1" w:after="100" w:afterAutospacing="1" w:line="360" w:lineRule="atLeast"/>
        <w:jc w:val="both"/>
        <w:outlineLvl w:val="2"/>
        <w:rPr>
          <w:rFonts w:cs="Arial"/>
          <w:sz w:val="24"/>
          <w:szCs w:val="24"/>
          <w:lang w:val="en"/>
        </w:rPr>
      </w:pPr>
      <w:r>
        <w:rPr>
          <w:rFonts w:cs="Arial"/>
          <w:sz w:val="24"/>
          <w:szCs w:val="24"/>
          <w:lang w:val="en"/>
        </w:rPr>
        <w:t>Four Easy Steps:</w:t>
      </w:r>
    </w:p>
    <w:p w:rsidR="0065142E" w:rsidRPr="007D7A55" w:rsidRDefault="0065142E" w:rsidP="0065142E">
      <w:pPr>
        <w:numPr>
          <w:ilvl w:val="0"/>
          <w:numId w:val="36"/>
        </w:num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Sign up for free without obligation. It takes less than 5 minutes.</w:t>
      </w:r>
    </w:p>
    <w:p w:rsidR="0065142E" w:rsidRPr="007D7A55" w:rsidRDefault="0065142E" w:rsidP="0065142E">
      <w:pPr>
        <w:numPr>
          <w:ilvl w:val="0"/>
          <w:numId w:val="36"/>
        </w:num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An 'auction' takes place. The supplier who offers the cheapest tariff will offer you a contract.</w:t>
      </w:r>
    </w:p>
    <w:p w:rsidR="0065142E" w:rsidRPr="007D7A55" w:rsidRDefault="0065142E" w:rsidP="0065142E">
      <w:pPr>
        <w:numPr>
          <w:ilvl w:val="0"/>
          <w:numId w:val="36"/>
        </w:num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You will then receive a personal offer to see how much money you could save.</w:t>
      </w:r>
    </w:p>
    <w:p w:rsidR="0065142E" w:rsidRPr="007D7A55" w:rsidRDefault="0065142E" w:rsidP="0065142E">
      <w:pPr>
        <w:numPr>
          <w:ilvl w:val="0"/>
          <w:numId w:val="36"/>
        </w:num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Finally, you get decide whether you accept the offer or not.</w:t>
      </w:r>
    </w:p>
    <w:p w:rsidR="0065142E" w:rsidRPr="007D7A55" w:rsidRDefault="0065142E" w:rsidP="0065142E">
      <w:p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 xml:space="preserve">Please note, if you do decide to switch you are entering into a contract with an </w:t>
      </w:r>
      <w:r>
        <w:rPr>
          <w:rFonts w:cs="Arial"/>
          <w:sz w:val="24"/>
          <w:szCs w:val="24"/>
          <w:lang w:val="en"/>
        </w:rPr>
        <w:t>energy supplier, not with the</w:t>
      </w:r>
      <w:r w:rsidRPr="007D7A55">
        <w:rPr>
          <w:rFonts w:cs="Arial"/>
          <w:sz w:val="24"/>
          <w:szCs w:val="24"/>
          <w:lang w:val="en"/>
        </w:rPr>
        <w:t xml:space="preserve"> Council. The responsibility to provide energy and deliver your contract lies with the energy supplier.</w:t>
      </w:r>
    </w:p>
    <w:p w:rsidR="0065142E" w:rsidRPr="007D7A55" w:rsidRDefault="0065142E" w:rsidP="0065142E">
      <w:p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To give you an idea of how much you could save, people who registered an interest since the scheme started in 2013 could have saved an average of £151.54 per year.</w:t>
      </w:r>
    </w:p>
    <w:p w:rsidR="0065142E" w:rsidRPr="007D7A55" w:rsidRDefault="0065142E" w:rsidP="0065142E">
      <w:p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Dudley</w:t>
      </w:r>
    </w:p>
    <w:p w:rsidR="0065142E" w:rsidRPr="007D7A55" w:rsidRDefault="0065142E" w:rsidP="0065142E">
      <w:p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 xml:space="preserve">For more information and to register with Dudley’s Big Switch, visit the Dudley council website – </w:t>
      </w:r>
      <w:hyperlink r:id="rId20" w:history="1">
        <w:r w:rsidRPr="007D7A55">
          <w:rPr>
            <w:rStyle w:val="Hyperlink"/>
            <w:rFonts w:cs="Arial"/>
            <w:sz w:val="24"/>
            <w:szCs w:val="24"/>
            <w:lang w:val="en"/>
          </w:rPr>
          <w:t>www.dudley.gov.uk/bigswitch</w:t>
        </w:r>
      </w:hyperlink>
      <w:r w:rsidRPr="007D7A55">
        <w:rPr>
          <w:rFonts w:cs="Arial"/>
          <w:sz w:val="24"/>
          <w:szCs w:val="24"/>
          <w:lang w:val="en"/>
        </w:rPr>
        <w:t xml:space="preserve"> </w:t>
      </w:r>
      <w:r>
        <w:rPr>
          <w:rFonts w:cs="Arial"/>
          <w:sz w:val="24"/>
          <w:szCs w:val="24"/>
          <w:lang w:val="en"/>
        </w:rPr>
        <w:t xml:space="preserve">or call on </w:t>
      </w:r>
      <w:r w:rsidRPr="007D7A55">
        <w:rPr>
          <w:rFonts w:cs="Arial"/>
          <w:sz w:val="24"/>
          <w:szCs w:val="24"/>
        </w:rPr>
        <w:t>0800 048 8285</w:t>
      </w:r>
    </w:p>
    <w:p w:rsidR="0065142E" w:rsidRPr="007D7A55" w:rsidRDefault="0065142E" w:rsidP="0065142E">
      <w:p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Sandwell</w:t>
      </w:r>
    </w:p>
    <w:p w:rsidR="0065142E" w:rsidRPr="007D7A55" w:rsidRDefault="0065142E" w:rsidP="0065142E">
      <w:pPr>
        <w:spacing w:before="100" w:beforeAutospacing="1" w:after="100" w:afterAutospacing="1" w:line="360" w:lineRule="atLeast"/>
        <w:jc w:val="both"/>
        <w:outlineLvl w:val="2"/>
        <w:rPr>
          <w:rFonts w:cs="Arial"/>
          <w:sz w:val="24"/>
          <w:szCs w:val="24"/>
          <w:lang w:val="en"/>
        </w:rPr>
      </w:pPr>
      <w:r w:rsidRPr="007D7A55">
        <w:rPr>
          <w:rFonts w:cs="Arial"/>
          <w:sz w:val="24"/>
          <w:szCs w:val="24"/>
          <w:lang w:val="en"/>
        </w:rPr>
        <w:t>For more information and to register with Sandwel</w:t>
      </w:r>
      <w:r>
        <w:rPr>
          <w:rFonts w:cs="Arial"/>
          <w:sz w:val="24"/>
          <w:szCs w:val="24"/>
          <w:lang w:val="en"/>
        </w:rPr>
        <w:t>l’s Big Switch, visit the Sandwell</w:t>
      </w:r>
      <w:r w:rsidRPr="007D7A55">
        <w:rPr>
          <w:rFonts w:cs="Arial"/>
          <w:sz w:val="24"/>
          <w:szCs w:val="24"/>
          <w:lang w:val="en"/>
        </w:rPr>
        <w:t xml:space="preserve"> council website – </w:t>
      </w:r>
      <w:hyperlink r:id="rId21" w:history="1">
        <w:r w:rsidRPr="007D7A55">
          <w:rPr>
            <w:rStyle w:val="Hyperlink"/>
            <w:rFonts w:cs="Arial"/>
            <w:sz w:val="24"/>
            <w:szCs w:val="24"/>
            <w:lang w:val="en"/>
          </w:rPr>
          <w:t>www.sandwell.gov.uk/energyswitch</w:t>
        </w:r>
      </w:hyperlink>
      <w:r w:rsidRPr="007D7A55">
        <w:rPr>
          <w:rFonts w:cs="Arial"/>
          <w:sz w:val="24"/>
          <w:szCs w:val="24"/>
          <w:lang w:val="en"/>
        </w:rPr>
        <w:t xml:space="preserve"> or call on 0121 569 5396.</w:t>
      </w:r>
      <w:hyperlink r:id="rId22" w:history="1"/>
    </w:p>
    <w:p w:rsidR="0065142E" w:rsidRDefault="0065142E" w:rsidP="0065142E">
      <w:pPr>
        <w:rPr>
          <w:sz w:val="24"/>
          <w:szCs w:val="24"/>
        </w:rPr>
      </w:pPr>
    </w:p>
    <w:p w:rsidR="0065142E" w:rsidRDefault="0065142E" w:rsidP="0065142E">
      <w:pPr>
        <w:rPr>
          <w:sz w:val="24"/>
          <w:szCs w:val="24"/>
        </w:rPr>
      </w:pPr>
    </w:p>
    <w:p w:rsidR="0065142E" w:rsidRPr="004202FE" w:rsidRDefault="0065142E" w:rsidP="0065142E">
      <w:pPr>
        <w:rPr>
          <w:sz w:val="24"/>
          <w:szCs w:val="24"/>
        </w:rPr>
      </w:pPr>
    </w:p>
    <w:p w:rsidR="0065142E" w:rsidRDefault="0065142E" w:rsidP="0065142E">
      <w:pPr>
        <w:rPr>
          <w:b/>
          <w:sz w:val="24"/>
          <w:szCs w:val="24"/>
        </w:rPr>
      </w:pPr>
      <w:r>
        <w:rPr>
          <w:b/>
          <w:sz w:val="24"/>
          <w:szCs w:val="24"/>
        </w:rPr>
        <w:t>Tips for Saving Energy</w:t>
      </w:r>
    </w:p>
    <w:p w:rsidR="0065142E" w:rsidRDefault="0065142E" w:rsidP="0065142E">
      <w:pPr>
        <w:pStyle w:val="ListParagraph"/>
        <w:numPr>
          <w:ilvl w:val="0"/>
          <w:numId w:val="35"/>
        </w:numPr>
        <w:rPr>
          <w:sz w:val="24"/>
          <w:szCs w:val="24"/>
        </w:rPr>
      </w:pPr>
      <w:r>
        <w:rPr>
          <w:sz w:val="24"/>
          <w:szCs w:val="24"/>
        </w:rPr>
        <w:t>Set timer on central heating system, to only turn hot water and heating on when required.</w:t>
      </w:r>
    </w:p>
    <w:p w:rsidR="0065142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If you have a hot water tank, set the cylinder thermostat to either 60 degrees Celsius or 140 degrees Fahrenheit.</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Close your curtains at dusk to stop heat escaping through the windows.  Block any draughts like doors or windows.</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Always turn the light off when you leave a room.</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5326F6D8" wp14:editId="18D8B003">
            <wp:simplePos x="0" y="0"/>
            <wp:positionH relativeFrom="column">
              <wp:posOffset>3780155</wp:posOffset>
            </wp:positionH>
            <wp:positionV relativeFrom="paragraph">
              <wp:posOffset>11430</wp:posOffset>
            </wp:positionV>
            <wp:extent cx="1924685" cy="1951355"/>
            <wp:effectExtent l="0" t="0" r="0" b="0"/>
            <wp:wrapTight wrapText="bothSides">
              <wp:wrapPolygon edited="0">
                <wp:start x="9407" y="0"/>
                <wp:lineTo x="7910" y="422"/>
                <wp:lineTo x="3848" y="2952"/>
                <wp:lineTo x="3207" y="6537"/>
                <wp:lineTo x="214" y="8224"/>
                <wp:lineTo x="0" y="9489"/>
                <wp:lineTo x="214" y="10333"/>
                <wp:lineTo x="2352" y="13706"/>
                <wp:lineTo x="1710" y="18135"/>
                <wp:lineTo x="3848" y="20454"/>
                <wp:lineTo x="7483" y="21298"/>
                <wp:lineTo x="14965" y="21298"/>
                <wp:lineTo x="19027" y="20454"/>
                <wp:lineTo x="21379" y="18135"/>
                <wp:lineTo x="21379" y="16659"/>
                <wp:lineTo x="20738" y="13706"/>
                <wp:lineTo x="19669" y="10333"/>
                <wp:lineTo x="20524" y="6959"/>
                <wp:lineTo x="19883" y="2952"/>
                <wp:lineTo x="15821" y="633"/>
                <wp:lineTo x="14324" y="0"/>
                <wp:lineTo x="9407" y="0"/>
              </wp:wrapPolygon>
            </wp:wrapTight>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468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Do not leave appliances on standby turn off at the plug.</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Once mobile phones and laptops are fully charged unplug.</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Fill up washing machines, tumble driers and dishwashers before use.</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Only boil as much water as you need in the kettle.</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Fix any leaking taps.</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Consider a smart meter and in home display when offered by your energy supplier.  This helps to monitor your usage.</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When you go on holiday turn all plugs off at the socket.  Turn heating and water off.</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Switch light bulbs to energy saving bulbs.</w:t>
      </w:r>
    </w:p>
    <w:p w:rsidR="0065142E" w:rsidRPr="002541CE" w:rsidRDefault="0065142E" w:rsidP="0065142E">
      <w:pPr>
        <w:pStyle w:val="ListParagraph"/>
        <w:rPr>
          <w:sz w:val="24"/>
          <w:szCs w:val="24"/>
        </w:rPr>
      </w:pPr>
    </w:p>
    <w:p w:rsidR="0065142E" w:rsidRDefault="0065142E" w:rsidP="0065142E">
      <w:pPr>
        <w:pStyle w:val="ListParagraph"/>
        <w:numPr>
          <w:ilvl w:val="0"/>
          <w:numId w:val="35"/>
        </w:numPr>
        <w:rPr>
          <w:sz w:val="24"/>
          <w:szCs w:val="24"/>
        </w:rPr>
      </w:pPr>
      <w:r>
        <w:rPr>
          <w:sz w:val="24"/>
          <w:szCs w:val="24"/>
        </w:rPr>
        <w:t xml:space="preserve">Do a home energy check </w:t>
      </w:r>
      <w:proofErr w:type="gramStart"/>
      <w:r>
        <w:rPr>
          <w:sz w:val="24"/>
          <w:szCs w:val="24"/>
        </w:rPr>
        <w:t>yearly.</w:t>
      </w:r>
      <w:proofErr w:type="gramEnd"/>
      <w:r>
        <w:rPr>
          <w:sz w:val="24"/>
          <w:szCs w:val="24"/>
        </w:rPr>
        <w:t xml:space="preserve">  For more </w:t>
      </w:r>
      <w:proofErr w:type="gramStart"/>
      <w:r>
        <w:rPr>
          <w:sz w:val="24"/>
          <w:szCs w:val="24"/>
        </w:rPr>
        <w:t>information</w:t>
      </w:r>
      <w:proofErr w:type="gramEnd"/>
      <w:r>
        <w:rPr>
          <w:sz w:val="24"/>
          <w:szCs w:val="24"/>
        </w:rPr>
        <w:t xml:space="preserve"> please visit;</w:t>
      </w:r>
    </w:p>
    <w:p w:rsidR="0065142E" w:rsidRDefault="0065142E" w:rsidP="0065142E">
      <w:pPr>
        <w:pStyle w:val="ListParagraph"/>
        <w:rPr>
          <w:sz w:val="24"/>
          <w:szCs w:val="24"/>
        </w:rPr>
      </w:pPr>
      <w:r>
        <w:rPr>
          <w:sz w:val="24"/>
          <w:szCs w:val="24"/>
        </w:rPr>
        <w:t xml:space="preserve">  </w:t>
      </w:r>
    </w:p>
    <w:p w:rsidR="0065142E" w:rsidRDefault="0065142E" w:rsidP="0065142E">
      <w:pPr>
        <w:pStyle w:val="ListParagraph"/>
        <w:rPr>
          <w:sz w:val="24"/>
          <w:szCs w:val="24"/>
        </w:rPr>
      </w:pPr>
      <w:r>
        <w:rPr>
          <w:sz w:val="24"/>
          <w:szCs w:val="24"/>
        </w:rPr>
        <w:t xml:space="preserve">                   </w:t>
      </w:r>
      <w:hyperlink r:id="rId24" w:history="1">
        <w:r w:rsidRPr="004732EB">
          <w:rPr>
            <w:rStyle w:val="Hyperlink"/>
            <w:sz w:val="32"/>
            <w:szCs w:val="32"/>
          </w:rPr>
          <w:t>www.eachhomecountsadvice.org.uk</w:t>
        </w:r>
      </w:hyperlink>
      <w:r>
        <w:rPr>
          <w:sz w:val="24"/>
          <w:szCs w:val="24"/>
        </w:rPr>
        <w:t xml:space="preserve"> </w:t>
      </w:r>
    </w:p>
    <w:p w:rsidR="0065142E" w:rsidRPr="00356710" w:rsidRDefault="0065142E" w:rsidP="0065142E">
      <w:pPr>
        <w:pStyle w:val="ListParagraph"/>
        <w:rPr>
          <w:sz w:val="24"/>
          <w:szCs w:val="24"/>
        </w:rPr>
      </w:pPr>
    </w:p>
    <w:p w:rsidR="0065142E" w:rsidRDefault="0065142E" w:rsidP="0065142E">
      <w:pPr>
        <w:pStyle w:val="NormalWeb"/>
        <w:jc w:val="both"/>
        <w:rPr>
          <w:rFonts w:ascii="Arial" w:hAnsi="Arial" w:cs="Arial"/>
          <w:lang w:val="en"/>
        </w:rPr>
      </w:pPr>
    </w:p>
    <w:p w:rsidR="000A1265" w:rsidRDefault="000A1265" w:rsidP="000A1265">
      <w:pPr>
        <w:pStyle w:val="NormalWeb"/>
        <w:jc w:val="both"/>
        <w:rPr>
          <w:rFonts w:ascii="Arial" w:hAnsi="Arial" w:cs="Arial"/>
          <w:lang w:val="en"/>
        </w:rPr>
      </w:pPr>
    </w:p>
    <w:p w:rsidR="000A1265" w:rsidRDefault="000A1265" w:rsidP="000A1265">
      <w:pPr>
        <w:pStyle w:val="NormalWeb"/>
        <w:jc w:val="both"/>
        <w:rPr>
          <w:rFonts w:ascii="Arial" w:hAnsi="Arial" w:cs="Arial"/>
          <w:lang w:val="en"/>
        </w:rPr>
      </w:pPr>
    </w:p>
    <w:p w:rsidR="00816E75" w:rsidRPr="00816E75" w:rsidRDefault="00816E75" w:rsidP="00816E75">
      <w:pPr>
        <w:pStyle w:val="Heading1"/>
        <w:spacing w:before="0"/>
        <w:jc w:val="center"/>
        <w:rPr>
          <w:sz w:val="24"/>
          <w:szCs w:val="24"/>
          <w:lang w:val="en"/>
        </w:rPr>
      </w:pPr>
      <w:bookmarkStart w:id="2" w:name="_Toc10723613"/>
    </w:p>
    <w:p w:rsidR="00816E75" w:rsidRDefault="000A1265" w:rsidP="00816E75">
      <w:pPr>
        <w:pStyle w:val="Heading1"/>
        <w:spacing w:before="0"/>
        <w:jc w:val="center"/>
        <w:rPr>
          <w:sz w:val="72"/>
          <w:szCs w:val="64"/>
          <w:lang w:val="en"/>
        </w:rPr>
      </w:pPr>
      <w:r w:rsidRPr="00816E75">
        <w:rPr>
          <w:sz w:val="72"/>
          <w:szCs w:val="64"/>
          <w:lang w:val="en"/>
        </w:rPr>
        <w:t xml:space="preserve">Energy Supplier </w:t>
      </w:r>
    </w:p>
    <w:p w:rsidR="000A1265" w:rsidRPr="00816E75" w:rsidRDefault="000A1265" w:rsidP="00816E75">
      <w:pPr>
        <w:pStyle w:val="Heading1"/>
        <w:jc w:val="center"/>
        <w:rPr>
          <w:sz w:val="72"/>
          <w:szCs w:val="64"/>
          <w:lang w:val="en"/>
        </w:rPr>
      </w:pPr>
      <w:r w:rsidRPr="00816E75">
        <w:rPr>
          <w:sz w:val="72"/>
          <w:szCs w:val="64"/>
          <w:lang w:val="en"/>
        </w:rPr>
        <w:t>Contact Numbers</w:t>
      </w:r>
      <w:bookmarkEnd w:id="2"/>
    </w:p>
    <w:p w:rsidR="000A1265" w:rsidRPr="008B3BE6" w:rsidRDefault="000A1265" w:rsidP="000A1265">
      <w:pPr>
        <w:rPr>
          <w:lang w:val="en"/>
        </w:rPr>
      </w:pPr>
    </w:p>
    <w:p w:rsidR="000A1265" w:rsidRDefault="000A1265" w:rsidP="000A1265">
      <w:pPr>
        <w:pStyle w:val="NormalWeb"/>
        <w:spacing w:before="0" w:beforeAutospacing="0" w:after="0" w:afterAutospacing="0"/>
        <w:jc w:val="both"/>
        <w:rPr>
          <w:rFonts w:asciiTheme="minorHAnsi" w:hAnsiTheme="minorHAnsi" w:cs="Arial"/>
          <w:bCs/>
          <w:sz w:val="28"/>
          <w:szCs w:val="28"/>
        </w:rPr>
        <w:sectPr w:rsidR="000A1265" w:rsidSect="000A1265">
          <w:headerReference w:type="default" r:id="rId25"/>
          <w:footerReference w:type="default" r:id="rId26"/>
          <w:headerReference w:type="first" r:id="rId27"/>
          <w:type w:val="continuous"/>
          <w:pgSz w:w="11906" w:h="16838"/>
          <w:pgMar w:top="1440" w:right="1440" w:bottom="1440" w:left="1440" w:header="567" w:footer="567" w:gutter="0"/>
          <w:cols w:space="708"/>
          <w:titlePg/>
          <w:docGrid w:linePitch="360"/>
        </w:sect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lastRenderedPageBreak/>
        <w:t xml:space="preserve">Affect Energy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0330 606 2675</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 xml:space="preserve">Avro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0330 088 5754</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proofErr w:type="spellStart"/>
      <w:r w:rsidRPr="008B3BE6">
        <w:rPr>
          <w:rFonts w:asciiTheme="minorHAnsi" w:hAnsiTheme="minorHAnsi" w:cs="Arial"/>
          <w:bCs/>
          <w:sz w:val="28"/>
          <w:szCs w:val="28"/>
        </w:rPr>
        <w:t>Avi</w:t>
      </w:r>
      <w:proofErr w:type="spellEnd"/>
      <w:r w:rsidRPr="008B3BE6">
        <w:rPr>
          <w:rFonts w:asciiTheme="minorHAnsi" w:hAnsiTheme="minorHAnsi" w:cs="Arial"/>
          <w:bCs/>
          <w:sz w:val="28"/>
          <w:szCs w:val="28"/>
        </w:rPr>
        <w:t xml:space="preserve"> Energy</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0808 284 0456</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 xml:space="preserve">Breeze Energy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0191 348 1212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 xml:space="preserve">Bristol Energy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0808 281 2222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British Gas</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0333 202 9802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Pr>
          <w:rFonts w:asciiTheme="minorHAnsi" w:hAnsiTheme="minorHAnsi" w:cs="Arial"/>
          <w:bCs/>
          <w:sz w:val="28"/>
          <w:szCs w:val="28"/>
        </w:rPr>
        <w:t>Better Energy</w:t>
      </w:r>
      <w:r w:rsidRPr="008B3BE6">
        <w:rPr>
          <w:rFonts w:asciiTheme="minorHAnsi" w:hAnsiTheme="minorHAnsi" w:cs="Arial"/>
          <w:sz w:val="28"/>
          <w:szCs w:val="28"/>
        </w:rPr>
        <w:t xml:space="preserve">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0115 846 0438</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 xml:space="preserve">Bulb Energy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0800 731 0214</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Cardiff Energy</w:t>
      </w:r>
      <w:r>
        <w:rPr>
          <w:rFonts w:asciiTheme="minorHAnsi" w:hAnsiTheme="minorHAnsi" w:cs="Arial"/>
          <w:bCs/>
          <w:sz w:val="28"/>
          <w:szCs w:val="28"/>
        </w:rPr>
        <w:t xml:space="preserve"> </w:t>
      </w:r>
      <w:r w:rsidRPr="008B3BE6">
        <w:rPr>
          <w:rFonts w:asciiTheme="minorHAnsi" w:hAnsiTheme="minorHAnsi" w:cs="Arial"/>
          <w:bCs/>
          <w:sz w:val="28"/>
          <w:szCs w:val="28"/>
        </w:rPr>
        <w:t>Supply Ltd</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0292 225 0340</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Co-operative</w:t>
      </w:r>
      <w:r>
        <w:rPr>
          <w:rFonts w:asciiTheme="minorHAnsi" w:hAnsiTheme="minorHAnsi" w:cs="Arial"/>
          <w:bCs/>
          <w:sz w:val="28"/>
          <w:szCs w:val="28"/>
        </w:rPr>
        <w:t xml:space="preserve"> </w:t>
      </w: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0800 954 0693 </w:t>
      </w:r>
    </w:p>
    <w:p w:rsidR="00816E75" w:rsidRDefault="00816E7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proofErr w:type="spellStart"/>
      <w:r>
        <w:rPr>
          <w:rFonts w:asciiTheme="minorHAnsi" w:hAnsiTheme="minorHAnsi" w:cs="Arial"/>
          <w:bCs/>
          <w:sz w:val="28"/>
          <w:szCs w:val="28"/>
        </w:rPr>
        <w:t>D</w:t>
      </w:r>
      <w:r w:rsidRPr="008B3BE6">
        <w:rPr>
          <w:rFonts w:asciiTheme="minorHAnsi" w:hAnsiTheme="minorHAnsi" w:cs="Arial"/>
          <w:bCs/>
          <w:sz w:val="28"/>
          <w:szCs w:val="28"/>
        </w:rPr>
        <w:t>aligas</w:t>
      </w:r>
      <w:proofErr w:type="spellEnd"/>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lastRenderedPageBreak/>
        <w:t xml:space="preserve">0800 111 4568 </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proofErr w:type="spellStart"/>
      <w:r w:rsidRPr="008B3BE6">
        <w:rPr>
          <w:rFonts w:asciiTheme="minorHAnsi" w:hAnsiTheme="minorHAnsi" w:cs="Arial"/>
          <w:bCs/>
          <w:sz w:val="28"/>
          <w:szCs w:val="28"/>
        </w:rPr>
        <w:t>Ebico</w:t>
      </w:r>
      <w:proofErr w:type="spellEnd"/>
      <w:r w:rsidRPr="008B3BE6">
        <w:rPr>
          <w:rFonts w:asciiTheme="minorHAnsi" w:hAnsiTheme="minorHAnsi" w:cs="Arial"/>
          <w:bCs/>
          <w:sz w:val="28"/>
          <w:szCs w:val="28"/>
        </w:rPr>
        <w:t xml:space="preserve">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0800 028 6699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E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0333 103 9575</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Economy</w:t>
      </w:r>
      <w:r>
        <w:rPr>
          <w:rFonts w:asciiTheme="minorHAnsi" w:hAnsiTheme="minorHAnsi" w:cs="Arial"/>
          <w:bCs/>
          <w:sz w:val="28"/>
          <w:szCs w:val="28"/>
        </w:rPr>
        <w:t xml:space="preserve"> </w:t>
      </w: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0333 103 9053</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proofErr w:type="spellStart"/>
      <w:r w:rsidRPr="008B3BE6">
        <w:rPr>
          <w:rFonts w:asciiTheme="minorHAnsi" w:hAnsiTheme="minorHAnsi" w:cs="Arial"/>
          <w:bCs/>
          <w:sz w:val="28"/>
          <w:szCs w:val="28"/>
        </w:rPr>
        <w:t>Ecotricity</w:t>
      </w:r>
      <w:proofErr w:type="spellEnd"/>
      <w:r w:rsidRPr="008B3BE6">
        <w:rPr>
          <w:rFonts w:asciiTheme="minorHAnsi" w:hAnsiTheme="minorHAnsi" w:cs="Arial"/>
          <w:bCs/>
          <w:sz w:val="28"/>
          <w:szCs w:val="28"/>
        </w:rPr>
        <w:t xml:space="preserve">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0800 030 2302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EDF</w:t>
      </w:r>
      <w:r>
        <w:rPr>
          <w:rFonts w:asciiTheme="minorHAnsi" w:hAnsiTheme="minorHAnsi" w:cs="Arial"/>
          <w:bCs/>
          <w:sz w:val="28"/>
          <w:szCs w:val="28"/>
        </w:rPr>
        <w:t xml:space="preserve"> </w:t>
      </w:r>
      <w:r w:rsidRPr="008B3BE6">
        <w:rPr>
          <w:rFonts w:asciiTheme="minorHAnsi" w:hAnsiTheme="minorHAnsi" w:cs="Arial"/>
          <w:bCs/>
          <w:sz w:val="28"/>
          <w:szCs w:val="28"/>
        </w:rPr>
        <w:t xml:space="preserve">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0800 056 7777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Engie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0800 280 8000</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Enstroga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0115 857 2572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Entice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0330 403 0040</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Extra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0800 953 4744 </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proofErr w:type="gramStart"/>
      <w:r w:rsidRPr="008B3BE6">
        <w:rPr>
          <w:rFonts w:asciiTheme="minorHAnsi" w:hAnsiTheme="minorHAnsi" w:cs="Arial"/>
          <w:bCs/>
          <w:sz w:val="28"/>
          <w:szCs w:val="28"/>
        </w:rPr>
        <w:t>E.ON</w:t>
      </w:r>
      <w:proofErr w:type="gramEnd"/>
      <w:r w:rsidRPr="008B3BE6">
        <w:rPr>
          <w:rFonts w:asciiTheme="minorHAnsi" w:hAnsiTheme="minorHAnsi" w:cs="Arial"/>
          <w:bCs/>
          <w:sz w:val="28"/>
          <w:szCs w:val="28"/>
        </w:rPr>
        <w:t xml:space="preserve">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0333 202 4610 </w:t>
      </w:r>
    </w:p>
    <w:p w:rsidR="00816E75" w:rsidRPr="008B3BE6" w:rsidRDefault="00816E7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First Utility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lastRenderedPageBreak/>
        <w:t>0800 138 3342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Fischer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0800 103 2769</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Flow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0800 092 0202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GB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0800 644 4451</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Gen4U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0800 035 5902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Gnergy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0125 249 4141</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Go Effortless</w:t>
      </w:r>
      <w:r>
        <w:rPr>
          <w:rFonts w:asciiTheme="minorHAnsi" w:hAnsiTheme="minorHAnsi" w:cs="Arial"/>
          <w:bCs/>
          <w:sz w:val="28"/>
          <w:szCs w:val="28"/>
        </w:rPr>
        <w:t xml:space="preserve"> </w:t>
      </w: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03333 444 109</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Good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0800 254 0000 </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Green Energy</w:t>
      </w:r>
      <w:r>
        <w:rPr>
          <w:rFonts w:asciiTheme="minorHAnsi" w:hAnsiTheme="minorHAnsi" w:cs="Arial"/>
          <w:bCs/>
          <w:sz w:val="28"/>
          <w:szCs w:val="28"/>
        </w:rPr>
        <w:t xml:space="preserve"> UK</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01920 486 156</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rPr>
          <w:rFonts w:asciiTheme="minorHAnsi" w:hAnsiTheme="minorHAnsi" w:cs="Arial"/>
          <w:bCs/>
          <w:sz w:val="28"/>
          <w:szCs w:val="28"/>
        </w:rPr>
      </w:pPr>
      <w:r w:rsidRPr="008B3BE6">
        <w:rPr>
          <w:rFonts w:asciiTheme="minorHAnsi" w:hAnsiTheme="minorHAnsi" w:cs="Arial"/>
          <w:bCs/>
          <w:sz w:val="28"/>
          <w:szCs w:val="28"/>
        </w:rPr>
        <w:t>Green</w:t>
      </w:r>
      <w:r>
        <w:rPr>
          <w:rFonts w:asciiTheme="minorHAnsi" w:hAnsiTheme="minorHAnsi" w:cs="Arial"/>
          <w:bCs/>
          <w:sz w:val="28"/>
          <w:szCs w:val="28"/>
        </w:rPr>
        <w:t xml:space="preserve"> </w:t>
      </w:r>
      <w:r w:rsidRPr="008B3BE6">
        <w:rPr>
          <w:rFonts w:asciiTheme="minorHAnsi" w:hAnsiTheme="minorHAnsi" w:cs="Arial"/>
          <w:bCs/>
          <w:sz w:val="28"/>
          <w:szCs w:val="28"/>
        </w:rPr>
        <w:t>Network</w:t>
      </w:r>
    </w:p>
    <w:p w:rsidR="000A1265" w:rsidRPr="008B3BE6" w:rsidRDefault="000A1265" w:rsidP="000A1265">
      <w:pPr>
        <w:pStyle w:val="NormalWeb"/>
        <w:spacing w:before="0" w:beforeAutospacing="0" w:after="0" w:afterAutospacing="0"/>
        <w:rPr>
          <w:rFonts w:asciiTheme="minorHAnsi" w:hAnsiTheme="minorHAnsi" w:cs="Arial"/>
          <w:bCs/>
          <w:sz w:val="28"/>
          <w:szCs w:val="28"/>
        </w:rPr>
      </w:pP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0800 520 0202 </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Green Star</w:t>
      </w:r>
      <w:r>
        <w:rPr>
          <w:rFonts w:asciiTheme="minorHAnsi" w:hAnsiTheme="minorHAnsi" w:cs="Arial"/>
          <w:bCs/>
          <w:sz w:val="28"/>
          <w:szCs w:val="28"/>
        </w:rPr>
        <w:t xml:space="preserve"> </w:t>
      </w: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0800 012 4510</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Igloo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0333 405 5555</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iSupply</w:t>
      </w:r>
      <w:r>
        <w:rPr>
          <w:rFonts w:asciiTheme="minorHAnsi" w:hAnsiTheme="minorHAnsi" w:cs="Arial"/>
          <w:bCs/>
          <w:sz w:val="28"/>
          <w:szCs w:val="28"/>
        </w:rPr>
        <w:t xml:space="preserve"> </w:t>
      </w: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0330 202 0298</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M&amp;S 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0800 300 111</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National Gas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0190 538 0201</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bCs/>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npower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0800 073 3000 </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One Select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0333 21 25 973</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Octopus</w:t>
      </w:r>
      <w:r>
        <w:rPr>
          <w:rFonts w:asciiTheme="minorHAnsi" w:hAnsiTheme="minorHAnsi" w:cs="Arial"/>
          <w:bCs/>
          <w:sz w:val="28"/>
          <w:szCs w:val="28"/>
        </w:rPr>
        <w:t xml:space="preserve"> </w:t>
      </w: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0808 164 1088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Our power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0808 168 4534</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816E75" w:rsidRDefault="00816E7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OVO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08004 086 610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PFP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01772 395 777</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 xml:space="preserve">Robin hood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0800 030 4567</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Sainsbury’s</w:t>
      </w:r>
      <w:r>
        <w:rPr>
          <w:rFonts w:asciiTheme="minorHAnsi" w:hAnsiTheme="minorHAnsi" w:cs="Arial"/>
          <w:bCs/>
          <w:sz w:val="28"/>
          <w:szCs w:val="28"/>
        </w:rPr>
        <w:t xml:space="preserve">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0800 316 0316 </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Scottish</w:t>
      </w: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Power</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0800 027 0072 </w:t>
      </w:r>
    </w:p>
    <w:p w:rsidR="00816E75" w:rsidRDefault="00816E75" w:rsidP="000A1265">
      <w:pPr>
        <w:pStyle w:val="NormalWeb"/>
        <w:spacing w:before="0" w:beforeAutospacing="0" w:after="0" w:afterAutospacing="0"/>
        <w:jc w:val="both"/>
        <w:rPr>
          <w:rFonts w:asciiTheme="minorHAnsi" w:hAnsiTheme="minorHAnsi" w:cs="Arial"/>
          <w:bCs/>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SO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0330 111 5050</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Spark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Pr>
          <w:rFonts w:asciiTheme="minorHAnsi" w:hAnsiTheme="minorHAnsi" w:cs="Arial"/>
          <w:sz w:val="28"/>
          <w:szCs w:val="28"/>
        </w:rPr>
        <w:t>0345 034 7474</w:t>
      </w:r>
    </w:p>
    <w:p w:rsidR="000A1265" w:rsidRDefault="000A1265" w:rsidP="000A1265">
      <w:pPr>
        <w:pStyle w:val="NormalWeb"/>
        <w:spacing w:before="0" w:beforeAutospacing="0" w:after="0" w:afterAutospacing="0"/>
        <w:jc w:val="both"/>
        <w:rPr>
          <w:rFonts w:asciiTheme="minorHAnsi" w:hAnsiTheme="minorHAnsi" w:cs="Arial"/>
          <w:sz w:val="28"/>
          <w:szCs w:val="28"/>
        </w:rPr>
      </w:pPr>
    </w:p>
    <w:p w:rsidR="00816E75" w:rsidRPr="008B3BE6" w:rsidRDefault="00816E75" w:rsidP="000A1265">
      <w:pPr>
        <w:pStyle w:val="NormalWeb"/>
        <w:spacing w:before="0" w:beforeAutospacing="0" w:after="0" w:afterAutospacing="0"/>
        <w:jc w:val="both"/>
        <w:rPr>
          <w:rFonts w:asciiTheme="minorHAnsi" w:hAnsiTheme="minorHAnsi" w:cs="Arial"/>
          <w:sz w:val="28"/>
          <w:szCs w:val="28"/>
        </w:rPr>
      </w:pPr>
    </w:p>
    <w:p w:rsidR="00816E75" w:rsidRDefault="00816E75" w:rsidP="000A1265">
      <w:pPr>
        <w:pStyle w:val="NormalWeb"/>
        <w:spacing w:before="0" w:beforeAutospacing="0" w:after="0" w:afterAutospacing="0"/>
        <w:jc w:val="both"/>
        <w:rPr>
          <w:rFonts w:asciiTheme="minorHAnsi" w:hAnsiTheme="minorHAnsi" w:cs="Arial"/>
          <w:bCs/>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bookmarkStart w:id="3" w:name="_GoBack"/>
      <w:bookmarkEnd w:id="3"/>
      <w:proofErr w:type="spellStart"/>
      <w:r w:rsidRPr="008B3BE6">
        <w:rPr>
          <w:rFonts w:asciiTheme="minorHAnsi" w:hAnsiTheme="minorHAnsi" w:cs="Arial"/>
          <w:bCs/>
          <w:sz w:val="28"/>
          <w:szCs w:val="28"/>
        </w:rPr>
        <w:t>Solarplicity</w:t>
      </w:r>
      <w:proofErr w:type="spellEnd"/>
      <w:r w:rsidRPr="008B3BE6">
        <w:rPr>
          <w:rFonts w:asciiTheme="minorHAnsi" w:hAnsiTheme="minorHAnsi" w:cs="Arial"/>
          <w:bCs/>
          <w:sz w:val="28"/>
          <w:szCs w:val="28"/>
        </w:rPr>
        <w:t xml:space="preserve">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 xml:space="preserve">0333 004 4666 </w:t>
      </w:r>
    </w:p>
    <w:p w:rsidR="00816E75" w:rsidRDefault="00816E75" w:rsidP="000A1265">
      <w:pPr>
        <w:pStyle w:val="NormalWeb"/>
        <w:spacing w:before="0" w:beforeAutospacing="0" w:after="0" w:afterAutospacing="0"/>
        <w:jc w:val="both"/>
        <w:rPr>
          <w:rFonts w:asciiTheme="minorHAnsi" w:hAnsiTheme="minorHAnsi" w:cs="Arial"/>
          <w:bCs/>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SSE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0800 300 111</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Together</w:t>
      </w:r>
      <w:r>
        <w:rPr>
          <w:rFonts w:asciiTheme="minorHAnsi" w:hAnsiTheme="minorHAnsi" w:cs="Arial"/>
          <w:bCs/>
          <w:sz w:val="28"/>
          <w:szCs w:val="28"/>
        </w:rPr>
        <w:t xml:space="preserve"> </w:t>
      </w:r>
      <w:r w:rsidRPr="008B3BE6">
        <w:rPr>
          <w:rFonts w:asciiTheme="minorHAnsi" w:hAnsiTheme="minorHAnsi" w:cs="Arial"/>
          <w:bCs/>
          <w:sz w:val="28"/>
          <w:szCs w:val="28"/>
        </w:rPr>
        <w:t>Energy</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0333 150 1699</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Tonik Energy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0333 344 2686</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TOTO Energy </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0333 210 7070</w:t>
      </w:r>
    </w:p>
    <w:p w:rsidR="000A1265" w:rsidRDefault="000A1265" w:rsidP="000A1265">
      <w:pPr>
        <w:pStyle w:val="NormalWeb"/>
        <w:spacing w:before="0" w:beforeAutospacing="0" w:after="0" w:afterAutospacing="0"/>
        <w:jc w:val="both"/>
        <w:rPr>
          <w:rFonts w:asciiTheme="minorHAnsi" w:hAnsiTheme="minorHAnsi" w:cs="Arial"/>
          <w:bCs/>
          <w:sz w:val="28"/>
          <w:szCs w:val="28"/>
        </w:rPr>
      </w:pP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bCs/>
          <w:sz w:val="28"/>
          <w:szCs w:val="28"/>
        </w:rPr>
        <w:t xml:space="preserve">Utilita </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03303 337 442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Utility</w:t>
      </w:r>
    </w:p>
    <w:p w:rsidR="000A1265" w:rsidRPr="008B3BE6" w:rsidRDefault="000A1265" w:rsidP="000A1265">
      <w:pPr>
        <w:pStyle w:val="NormalWeb"/>
        <w:spacing w:before="0" w:beforeAutospacing="0" w:after="0" w:afterAutospacing="0"/>
        <w:jc w:val="both"/>
        <w:rPr>
          <w:rFonts w:asciiTheme="minorHAnsi" w:hAnsiTheme="minorHAnsi" w:cs="Arial"/>
          <w:bCs/>
          <w:sz w:val="28"/>
          <w:szCs w:val="28"/>
        </w:rPr>
      </w:pPr>
      <w:r w:rsidRPr="008B3BE6">
        <w:rPr>
          <w:rFonts w:asciiTheme="minorHAnsi" w:hAnsiTheme="minorHAnsi" w:cs="Arial"/>
          <w:bCs/>
          <w:sz w:val="28"/>
          <w:szCs w:val="28"/>
        </w:rPr>
        <w:t>Warehouse</w:t>
      </w:r>
    </w:p>
    <w:p w:rsidR="000A1265" w:rsidRDefault="000A1265" w:rsidP="000A1265">
      <w:pPr>
        <w:pStyle w:val="NormalWeb"/>
        <w:spacing w:before="0" w:beforeAutospacing="0" w:after="0" w:afterAutospacing="0"/>
        <w:jc w:val="both"/>
        <w:rPr>
          <w:rFonts w:asciiTheme="minorHAnsi" w:hAnsiTheme="minorHAnsi" w:cs="Arial"/>
          <w:sz w:val="28"/>
          <w:szCs w:val="28"/>
        </w:rPr>
      </w:pPr>
      <w:r w:rsidRPr="008B3BE6">
        <w:rPr>
          <w:rFonts w:asciiTheme="minorHAnsi" w:hAnsiTheme="minorHAnsi" w:cs="Arial"/>
          <w:sz w:val="28"/>
          <w:szCs w:val="28"/>
        </w:rPr>
        <w:t>0333 777 3212</w:t>
      </w:r>
    </w:p>
    <w:p w:rsidR="000A1265" w:rsidRPr="008B3BE6" w:rsidRDefault="000A1265" w:rsidP="000A1265">
      <w:pPr>
        <w:pStyle w:val="NormalWeb"/>
        <w:spacing w:before="0" w:beforeAutospacing="0" w:after="0" w:afterAutospacing="0"/>
        <w:jc w:val="both"/>
        <w:rPr>
          <w:rFonts w:asciiTheme="minorHAnsi" w:hAnsiTheme="minorHAnsi" w:cs="Arial"/>
          <w:sz w:val="28"/>
          <w:szCs w:val="28"/>
        </w:rPr>
      </w:pPr>
    </w:p>
    <w:p w:rsidR="000A1265" w:rsidRPr="00C5609E" w:rsidRDefault="000A1265" w:rsidP="000A1265">
      <w:pPr>
        <w:pStyle w:val="NormalWeb"/>
        <w:spacing w:before="0" w:beforeAutospacing="0" w:after="0" w:afterAutospacing="0"/>
        <w:jc w:val="both"/>
        <w:rPr>
          <w:rFonts w:asciiTheme="minorHAnsi" w:hAnsiTheme="minorHAnsi" w:cs="Arial"/>
          <w:bCs/>
          <w:sz w:val="28"/>
          <w:szCs w:val="28"/>
        </w:rPr>
      </w:pPr>
      <w:r w:rsidRPr="00C5609E">
        <w:rPr>
          <w:rFonts w:asciiTheme="minorHAnsi" w:hAnsiTheme="minorHAnsi" w:cs="Arial"/>
          <w:bCs/>
          <w:sz w:val="28"/>
          <w:szCs w:val="28"/>
        </w:rPr>
        <w:t>Zog Energy</w:t>
      </w:r>
    </w:p>
    <w:p w:rsidR="000A1265" w:rsidRPr="00C5609E" w:rsidRDefault="000A1265" w:rsidP="000A1265">
      <w:pPr>
        <w:pStyle w:val="NormalWeb"/>
        <w:spacing w:before="0" w:beforeAutospacing="0" w:after="0" w:afterAutospacing="0"/>
        <w:jc w:val="both"/>
        <w:rPr>
          <w:rFonts w:asciiTheme="minorHAnsi" w:hAnsiTheme="minorHAnsi" w:cs="Arial"/>
          <w:bCs/>
          <w:sz w:val="28"/>
          <w:szCs w:val="28"/>
        </w:rPr>
      </w:pPr>
      <w:r w:rsidRPr="00C5609E">
        <w:rPr>
          <w:rStyle w:val="lrzxr"/>
          <w:rFonts w:asciiTheme="minorHAnsi" w:hAnsiTheme="minorHAnsi" w:cs="Arial"/>
          <w:color w:val="222222"/>
          <w:sz w:val="28"/>
          <w:szCs w:val="28"/>
        </w:rPr>
        <w:t>01473 597964</w:t>
      </w:r>
    </w:p>
    <w:p w:rsidR="000A1265" w:rsidRDefault="000A1265" w:rsidP="000A1265">
      <w:pPr>
        <w:pStyle w:val="NormalWeb"/>
        <w:jc w:val="both"/>
        <w:rPr>
          <w:rFonts w:asciiTheme="minorHAnsi" w:hAnsiTheme="minorHAnsi"/>
          <w:sz w:val="28"/>
          <w:szCs w:val="28"/>
          <w:lang w:val="en"/>
        </w:rPr>
        <w:sectPr w:rsidR="000A1265" w:rsidSect="00C5609E">
          <w:type w:val="continuous"/>
          <w:pgSz w:w="11906" w:h="16838"/>
          <w:pgMar w:top="1440" w:right="1440" w:bottom="1440" w:left="1440" w:header="567" w:footer="567" w:gutter="0"/>
          <w:cols w:num="3" w:space="708"/>
          <w:titlePg/>
          <w:docGrid w:linePitch="360"/>
        </w:sectPr>
      </w:pPr>
    </w:p>
    <w:p w:rsidR="000A1265" w:rsidRPr="008B3BE6" w:rsidRDefault="000A1265" w:rsidP="000A1265">
      <w:pPr>
        <w:pStyle w:val="NormalWeb"/>
        <w:jc w:val="both"/>
        <w:rPr>
          <w:rFonts w:asciiTheme="minorHAnsi" w:hAnsiTheme="minorHAnsi"/>
          <w:sz w:val="28"/>
          <w:szCs w:val="28"/>
          <w:lang w:val="en"/>
        </w:rPr>
      </w:pPr>
    </w:p>
    <w:p w:rsidR="000A1265" w:rsidRPr="008B3BE6" w:rsidRDefault="000A1265" w:rsidP="000A1265">
      <w:pPr>
        <w:pStyle w:val="NormalWeb"/>
        <w:jc w:val="both"/>
        <w:rPr>
          <w:rFonts w:asciiTheme="minorHAnsi" w:hAnsiTheme="minorHAnsi"/>
          <w:sz w:val="28"/>
          <w:szCs w:val="28"/>
          <w:lang w:val="en"/>
        </w:rPr>
      </w:pPr>
    </w:p>
    <w:p w:rsidR="000A1265" w:rsidRDefault="000A1265" w:rsidP="000A1265">
      <w:pPr>
        <w:jc w:val="both"/>
        <w:rPr>
          <w:sz w:val="28"/>
          <w:szCs w:val="28"/>
        </w:rPr>
      </w:pPr>
    </w:p>
    <w:p w:rsidR="000A1265" w:rsidRDefault="000A1265" w:rsidP="000A1265">
      <w:pPr>
        <w:jc w:val="both"/>
        <w:rPr>
          <w:sz w:val="28"/>
          <w:szCs w:val="28"/>
        </w:rPr>
      </w:pPr>
    </w:p>
    <w:p w:rsidR="000A1265" w:rsidRDefault="000A1265" w:rsidP="000A1265">
      <w:pPr>
        <w:jc w:val="both"/>
        <w:rPr>
          <w:sz w:val="28"/>
          <w:szCs w:val="28"/>
        </w:rPr>
      </w:pPr>
    </w:p>
    <w:p w:rsidR="000A1265" w:rsidRDefault="000A1265" w:rsidP="000A1265">
      <w:pPr>
        <w:jc w:val="both"/>
        <w:rPr>
          <w:sz w:val="28"/>
          <w:szCs w:val="28"/>
        </w:rPr>
      </w:pPr>
    </w:p>
    <w:p w:rsidR="000A1265" w:rsidRDefault="000A1265" w:rsidP="000A1265">
      <w:pPr>
        <w:jc w:val="both"/>
        <w:rPr>
          <w:sz w:val="28"/>
          <w:szCs w:val="28"/>
        </w:rPr>
      </w:pPr>
    </w:p>
    <w:p w:rsidR="000A1265" w:rsidRDefault="000A1265" w:rsidP="000A1265">
      <w:pPr>
        <w:jc w:val="both"/>
        <w:rPr>
          <w:sz w:val="28"/>
          <w:szCs w:val="28"/>
        </w:rPr>
      </w:pPr>
    </w:p>
    <w:p w:rsidR="0040219D" w:rsidRPr="0040219D" w:rsidRDefault="0040219D" w:rsidP="0040219D">
      <w:pPr>
        <w:shd w:val="clear" w:color="auto" w:fill="FFFFFF"/>
        <w:spacing w:line="370" w:lineRule="atLeast"/>
        <w:rPr>
          <w:rFonts w:eastAsia="Times New Roman" w:cs="Helvetica"/>
          <w:color w:val="000000"/>
          <w:sz w:val="32"/>
          <w:szCs w:val="32"/>
          <w:lang w:eastAsia="en-GB"/>
        </w:rPr>
      </w:pPr>
    </w:p>
    <w:p w:rsidR="0040219D" w:rsidRPr="0040219D" w:rsidRDefault="0040219D" w:rsidP="0040219D">
      <w:pPr>
        <w:keepNext/>
        <w:keepLines/>
        <w:spacing w:before="240" w:after="0"/>
        <w:outlineLvl w:val="0"/>
        <w:rPr>
          <w:rFonts w:asciiTheme="majorHAnsi" w:eastAsiaTheme="majorEastAsia" w:hAnsiTheme="majorHAnsi" w:cstheme="majorBidi"/>
          <w:b/>
          <w:color w:val="2E74B5" w:themeColor="accent1" w:themeShade="BF"/>
          <w:sz w:val="16"/>
          <w:szCs w:val="16"/>
          <w:lang w:eastAsia="en-GB"/>
        </w:rPr>
      </w:pPr>
    </w:p>
    <w:sectPr w:rsidR="0040219D" w:rsidRPr="0040219D" w:rsidSect="00F42143">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7E" w:rsidRDefault="0003257E" w:rsidP="0071705E">
      <w:pPr>
        <w:spacing w:after="0" w:line="240" w:lineRule="auto"/>
      </w:pPr>
      <w:r>
        <w:separator/>
      </w:r>
    </w:p>
  </w:endnote>
  <w:endnote w:type="continuationSeparator" w:id="0">
    <w:p w:rsidR="0003257E" w:rsidRDefault="0003257E"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65" w:rsidRDefault="000A1265" w:rsidP="00F613CF">
    <w:pPr>
      <w:pStyle w:val="Footer"/>
      <w:ind w:firstLine="3600"/>
      <w:jc w:val="center"/>
    </w:pPr>
    <w:r>
      <w:t xml:space="preserve"> </w:t>
    </w:r>
    <w:sdt>
      <w:sdtPr>
        <w:id w:val="-18689031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6E75">
          <w:rPr>
            <w:noProof/>
          </w:rPr>
          <w:t>8</w:t>
        </w:r>
        <w:r>
          <w:rPr>
            <w:noProof/>
          </w:rPr>
          <w:fldChar w:fldCharType="end"/>
        </w:r>
        <w:r>
          <w:rPr>
            <w:noProof/>
          </w:rPr>
          <w:t xml:space="preserve">                                   Version 1 – Updated 13.06.2019</w:t>
        </w:r>
      </w:sdtContent>
    </w:sdt>
  </w:p>
  <w:p w:rsidR="000A1265" w:rsidRDefault="000A1265">
    <w:pPr>
      <w:pStyle w:val="Footer"/>
    </w:pPr>
  </w:p>
  <w:p w:rsidR="000A1265" w:rsidRDefault="000A12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7E" w:rsidRDefault="0003257E" w:rsidP="0071705E">
      <w:pPr>
        <w:spacing w:after="0" w:line="240" w:lineRule="auto"/>
      </w:pPr>
      <w:r>
        <w:separator/>
      </w:r>
    </w:p>
  </w:footnote>
  <w:footnote w:type="continuationSeparator" w:id="0">
    <w:p w:rsidR="0003257E" w:rsidRDefault="0003257E"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65" w:rsidRDefault="00816E75">
    <w:pPr>
      <w:pStyle w:val="Header"/>
    </w:pPr>
    <w:r w:rsidRPr="00816E75">
      <w:rPr>
        <w:highlight w:val="yellow"/>
      </w:rPr>
      <w:drawing>
        <wp:anchor distT="0" distB="0" distL="114300" distR="114300" simplePos="0" relativeHeight="251671552" behindDoc="1" locked="0" layoutInCell="1" allowOverlap="1" wp14:anchorId="7F54FEF4" wp14:editId="7AC5D7AA">
          <wp:simplePos x="0" y="0"/>
          <wp:positionH relativeFrom="column">
            <wp:posOffset>0</wp:posOffset>
          </wp:positionH>
          <wp:positionV relativeFrom="paragraph">
            <wp:posOffset>-32385</wp:posOffset>
          </wp:positionV>
          <wp:extent cx="1550035" cy="527050"/>
          <wp:effectExtent l="0" t="0" r="0" b="6350"/>
          <wp:wrapTight wrapText="bothSides">
            <wp:wrapPolygon edited="0">
              <wp:start x="0" y="0"/>
              <wp:lineTo x="0" y="21080"/>
              <wp:lineTo x="21237" y="21080"/>
              <wp:lineTo x="21237" y="0"/>
              <wp:lineTo x="0" y="0"/>
            </wp:wrapPolygon>
          </wp:wrapTight>
          <wp:docPr id="4" name="Picture 4"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E75">
      <w:rPr>
        <w:highlight w:val="yellow"/>
      </w:rPr>
      <w:drawing>
        <wp:anchor distT="0" distB="0" distL="114300" distR="114300" simplePos="0" relativeHeight="251672576" behindDoc="1" locked="0" layoutInCell="1" allowOverlap="1" wp14:anchorId="40910298" wp14:editId="161D5BBC">
          <wp:simplePos x="0" y="0"/>
          <wp:positionH relativeFrom="margin">
            <wp:posOffset>4373245</wp:posOffset>
          </wp:positionH>
          <wp:positionV relativeFrom="topMargin">
            <wp:posOffset>348891</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5" name="Picture 5"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265">
      <w:ptab w:relativeTo="margin" w:alignment="center" w:leader="none"/>
    </w:r>
    <w:r w:rsidR="000A1265" w:rsidRPr="00567B76">
      <w:ptab w:relativeTo="margin" w:alignment="right" w:leader="none"/>
    </w:r>
  </w:p>
  <w:p w:rsidR="000A1265" w:rsidRDefault="000A126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65" w:rsidRDefault="00816E75">
    <w:pPr>
      <w:pStyle w:val="Header"/>
    </w:pPr>
    <w:r w:rsidRPr="00816E75">
      <w:rPr>
        <w:highlight w:val="yellow"/>
      </w:rPr>
      <w:drawing>
        <wp:anchor distT="0" distB="0" distL="114300" distR="114300" simplePos="0" relativeHeight="251669504" behindDoc="1" locked="0" layoutInCell="1" allowOverlap="1" wp14:anchorId="2CCDE59C" wp14:editId="71EE4FDC">
          <wp:simplePos x="0" y="0"/>
          <wp:positionH relativeFrom="margin">
            <wp:posOffset>4331335</wp:posOffset>
          </wp:positionH>
          <wp:positionV relativeFrom="topMargin">
            <wp:posOffset>348615</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E75">
      <w:rPr>
        <w:highlight w:val="yellow"/>
      </w:rPr>
      <w:drawing>
        <wp:anchor distT="0" distB="0" distL="114300" distR="114300" simplePos="0" relativeHeight="251668480" behindDoc="1" locked="0" layoutInCell="1" allowOverlap="1" wp14:anchorId="0313D087" wp14:editId="2A336A71">
          <wp:simplePos x="0" y="0"/>
          <wp:positionH relativeFrom="column">
            <wp:posOffset>-41882</wp:posOffset>
          </wp:positionH>
          <wp:positionV relativeFrom="paragraph">
            <wp:posOffset>-32109</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90041C">
    <w:pPr>
      <w:pStyle w:val="Header"/>
    </w:pPr>
    <w:r w:rsidRPr="0090041C">
      <w:rPr>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-449580</wp:posOffset>
          </wp:positionV>
          <wp:extent cx="1719089" cy="1214651"/>
          <wp:effectExtent l="0" t="0" r="0" b="5080"/>
          <wp:wrapNone/>
          <wp:docPr id="1" name="Picture 1" descr="S:\SFSH\Skills Rich\Logos\Skills Ri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Skills Ric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9089" cy="1214651"/>
                  </a:xfrm>
                  <a:prstGeom prst="rect">
                    <a:avLst/>
                  </a:prstGeom>
                  <a:noFill/>
                  <a:ln>
                    <a:noFill/>
                  </a:ln>
                </pic:spPr>
              </pic:pic>
            </a:graphicData>
          </a:graphic>
          <wp14:sizeRelH relativeFrom="page">
            <wp14:pctWidth>0</wp14:pctWidth>
          </wp14:sizeRelH>
          <wp14:sizeRelV relativeFrom="page">
            <wp14:pctHeight>0</wp14:pctHeight>
          </wp14:sizeRelV>
        </wp:anchor>
      </w:drawing>
    </w:r>
    <w:r w:rsidR="0071705E" w:rsidRPr="00E000E6">
      <w:rPr>
        <w:noProof/>
        <w:highlight w:val="yellow"/>
        <w:lang w:eastAsia="en-GB"/>
      </w:rPr>
      <w:drawing>
        <wp:anchor distT="0" distB="0" distL="114300" distR="114300" simplePos="0" relativeHeight="251661312" behindDoc="1" locked="0" layoutInCell="1" allowOverlap="1" wp14:anchorId="3013639F" wp14:editId="72E1A3D9">
          <wp:simplePos x="0" y="0"/>
          <wp:positionH relativeFrom="margin">
            <wp:posOffset>-436728</wp:posOffset>
          </wp:positionH>
          <wp:positionV relativeFrom="topMargin">
            <wp:posOffset>244286</wp:posOffset>
          </wp:positionV>
          <wp:extent cx="1623060" cy="676910"/>
          <wp:effectExtent l="0" t="0" r="0" b="8890"/>
          <wp:wrapTight wrapText="bothSides">
            <wp:wrapPolygon edited="0">
              <wp:start x="1268" y="0"/>
              <wp:lineTo x="0" y="6687"/>
              <wp:lineTo x="0" y="9118"/>
              <wp:lineTo x="254" y="9726"/>
              <wp:lineTo x="0" y="10942"/>
              <wp:lineTo x="0" y="12158"/>
              <wp:lineTo x="1268" y="19452"/>
              <wp:lineTo x="1268" y="20668"/>
              <wp:lineTo x="12169" y="21276"/>
              <wp:lineTo x="21042" y="21276"/>
              <wp:lineTo x="21296" y="20668"/>
              <wp:lineTo x="21296" y="9726"/>
              <wp:lineTo x="2535" y="9726"/>
              <wp:lineTo x="3803" y="3039"/>
              <wp:lineTo x="3549" y="0"/>
              <wp:lineTo x="1268" y="0"/>
            </wp:wrapPolygon>
          </wp:wrapTight>
          <wp:docPr id="83" name="Picture 83"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05E" w:rsidRPr="00E000E6">
      <w:rPr>
        <w:noProof/>
        <w:sz w:val="144"/>
        <w:szCs w:val="144"/>
        <w:highlight w:val="yellow"/>
        <w:lang w:eastAsia="en-GB"/>
      </w:rPr>
      <w:drawing>
        <wp:anchor distT="0" distB="0" distL="114300" distR="114300" simplePos="0" relativeHeight="251659264" behindDoc="1" locked="0" layoutInCell="1" allowOverlap="1" wp14:anchorId="1AF385BA" wp14:editId="0B5DFD27">
          <wp:simplePos x="0" y="0"/>
          <wp:positionH relativeFrom="column">
            <wp:posOffset>4490113</wp:posOffset>
          </wp:positionH>
          <wp:positionV relativeFrom="paragraph">
            <wp:posOffset>-164351</wp:posOffset>
          </wp:positionV>
          <wp:extent cx="1828800" cy="622300"/>
          <wp:effectExtent l="0" t="0" r="0" b="6350"/>
          <wp:wrapTight wrapText="bothSides">
            <wp:wrapPolygon edited="0">
              <wp:start x="0" y="0"/>
              <wp:lineTo x="0" y="21159"/>
              <wp:lineTo x="21375" y="21159"/>
              <wp:lineTo x="21375" y="0"/>
              <wp:lineTo x="0" y="0"/>
            </wp:wrapPolygon>
          </wp:wrapTight>
          <wp:docPr id="82" name="Picture 82"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EF0"/>
    <w:multiLevelType w:val="hybridMultilevel"/>
    <w:tmpl w:val="3990BA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BA6"/>
    <w:multiLevelType w:val="hybridMultilevel"/>
    <w:tmpl w:val="C74E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354E1"/>
    <w:multiLevelType w:val="hybridMultilevel"/>
    <w:tmpl w:val="8C921D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C4CCA"/>
    <w:multiLevelType w:val="hybridMultilevel"/>
    <w:tmpl w:val="E258FC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1D20"/>
    <w:multiLevelType w:val="hybridMultilevel"/>
    <w:tmpl w:val="1BACE5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14BC8"/>
    <w:multiLevelType w:val="multilevel"/>
    <w:tmpl w:val="0B7631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C76A0"/>
    <w:multiLevelType w:val="hybridMultilevel"/>
    <w:tmpl w:val="40569B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C1774"/>
    <w:multiLevelType w:val="hybridMultilevel"/>
    <w:tmpl w:val="C292E4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2A35"/>
    <w:multiLevelType w:val="hybridMultilevel"/>
    <w:tmpl w:val="B9BE48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47A1"/>
    <w:multiLevelType w:val="hybridMultilevel"/>
    <w:tmpl w:val="7B168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8481E"/>
    <w:multiLevelType w:val="hybridMultilevel"/>
    <w:tmpl w:val="C84C7F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03FA"/>
    <w:multiLevelType w:val="multilevel"/>
    <w:tmpl w:val="809E9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320B1"/>
    <w:multiLevelType w:val="hybridMultilevel"/>
    <w:tmpl w:val="3DE25A0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10231"/>
    <w:multiLevelType w:val="hybridMultilevel"/>
    <w:tmpl w:val="72DE47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A1FA3"/>
    <w:multiLevelType w:val="multilevel"/>
    <w:tmpl w:val="9FFCF2B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94AB4"/>
    <w:multiLevelType w:val="hybridMultilevel"/>
    <w:tmpl w:val="ED0E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74FD8"/>
    <w:multiLevelType w:val="hybridMultilevel"/>
    <w:tmpl w:val="7102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9092F"/>
    <w:multiLevelType w:val="multilevel"/>
    <w:tmpl w:val="E6F26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C55853"/>
    <w:multiLevelType w:val="hybridMultilevel"/>
    <w:tmpl w:val="08E210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4284A"/>
    <w:multiLevelType w:val="hybridMultilevel"/>
    <w:tmpl w:val="B3B84F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22427"/>
    <w:multiLevelType w:val="hybridMultilevel"/>
    <w:tmpl w:val="6870F5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04ED9"/>
    <w:multiLevelType w:val="hybridMultilevel"/>
    <w:tmpl w:val="037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355A3"/>
    <w:multiLevelType w:val="multilevel"/>
    <w:tmpl w:val="3BF0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65791"/>
    <w:multiLevelType w:val="multilevel"/>
    <w:tmpl w:val="5C84A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714D6"/>
    <w:multiLevelType w:val="hybridMultilevel"/>
    <w:tmpl w:val="EFD437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E0F7F"/>
    <w:multiLevelType w:val="hybridMultilevel"/>
    <w:tmpl w:val="3EEA19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53AA5"/>
    <w:multiLevelType w:val="hybridMultilevel"/>
    <w:tmpl w:val="21D43E94"/>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C4061"/>
    <w:multiLevelType w:val="hybridMultilevel"/>
    <w:tmpl w:val="092AFB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74322"/>
    <w:multiLevelType w:val="hybridMultilevel"/>
    <w:tmpl w:val="52FA95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216DE"/>
    <w:multiLevelType w:val="hybridMultilevel"/>
    <w:tmpl w:val="D4A67D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6271A"/>
    <w:multiLevelType w:val="hybridMultilevel"/>
    <w:tmpl w:val="B5A87C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86462"/>
    <w:multiLevelType w:val="hybridMultilevel"/>
    <w:tmpl w:val="776039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53F35"/>
    <w:multiLevelType w:val="multilevel"/>
    <w:tmpl w:val="7EC6E8EE"/>
    <w:lvl w:ilvl="0">
      <w:start w:val="1"/>
      <w:numFmt w:val="bullet"/>
      <w:lvlText w:val=""/>
      <w:lvlJc w:val="left"/>
      <w:pPr>
        <w:tabs>
          <w:tab w:val="num" w:pos="720"/>
        </w:tabs>
        <w:ind w:left="720" w:hanging="360"/>
      </w:pPr>
      <w:rPr>
        <w:rFonts w:ascii="Wingdings" w:hAnsi="Wingdings" w:hint="default"/>
        <w:sz w:val="20"/>
      </w:rPr>
    </w:lvl>
    <w:lvl w:ilvl="1">
      <w:start w:val="115"/>
      <w:numFmt w:val="bullet"/>
      <w:lvlText w:val="•"/>
      <w:lvlJc w:val="left"/>
      <w:pPr>
        <w:ind w:left="1800" w:hanging="720"/>
      </w:pPr>
      <w:rPr>
        <w:rFonts w:ascii="Calibri" w:eastAsiaTheme="minorHAnsi" w:hAnsi="Calibri"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A68D2"/>
    <w:multiLevelType w:val="hybridMultilevel"/>
    <w:tmpl w:val="0B3434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B25F6"/>
    <w:multiLevelType w:val="hybridMultilevel"/>
    <w:tmpl w:val="10E0AD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86C64"/>
    <w:multiLevelType w:val="hybridMultilevel"/>
    <w:tmpl w:val="FE52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6"/>
  </w:num>
  <w:num w:numId="4">
    <w:abstractNumId w:val="15"/>
  </w:num>
  <w:num w:numId="5">
    <w:abstractNumId w:val="0"/>
  </w:num>
  <w:num w:numId="6">
    <w:abstractNumId w:val="19"/>
  </w:num>
  <w:num w:numId="7">
    <w:abstractNumId w:val="9"/>
  </w:num>
  <w:num w:numId="8">
    <w:abstractNumId w:val="30"/>
  </w:num>
  <w:num w:numId="9">
    <w:abstractNumId w:val="31"/>
  </w:num>
  <w:num w:numId="10">
    <w:abstractNumId w:val="2"/>
  </w:num>
  <w:num w:numId="11">
    <w:abstractNumId w:val="18"/>
  </w:num>
  <w:num w:numId="12">
    <w:abstractNumId w:val="27"/>
  </w:num>
  <w:num w:numId="13">
    <w:abstractNumId w:val="4"/>
  </w:num>
  <w:num w:numId="14">
    <w:abstractNumId w:val="20"/>
  </w:num>
  <w:num w:numId="15">
    <w:abstractNumId w:val="6"/>
  </w:num>
  <w:num w:numId="16">
    <w:abstractNumId w:val="26"/>
  </w:num>
  <w:num w:numId="17">
    <w:abstractNumId w:val="28"/>
  </w:num>
  <w:num w:numId="18">
    <w:abstractNumId w:val="7"/>
  </w:num>
  <w:num w:numId="19">
    <w:abstractNumId w:val="13"/>
  </w:num>
  <w:num w:numId="20">
    <w:abstractNumId w:val="12"/>
  </w:num>
  <w:num w:numId="21">
    <w:abstractNumId w:val="33"/>
  </w:num>
  <w:num w:numId="22">
    <w:abstractNumId w:val="1"/>
  </w:num>
  <w:num w:numId="23">
    <w:abstractNumId w:val="34"/>
  </w:num>
  <w:num w:numId="24">
    <w:abstractNumId w:val="8"/>
  </w:num>
  <w:num w:numId="25">
    <w:abstractNumId w:val="24"/>
  </w:num>
  <w:num w:numId="26">
    <w:abstractNumId w:val="14"/>
  </w:num>
  <w:num w:numId="27">
    <w:abstractNumId w:val="25"/>
  </w:num>
  <w:num w:numId="28">
    <w:abstractNumId w:val="11"/>
  </w:num>
  <w:num w:numId="29">
    <w:abstractNumId w:val="5"/>
  </w:num>
  <w:num w:numId="30">
    <w:abstractNumId w:val="17"/>
  </w:num>
  <w:num w:numId="31">
    <w:abstractNumId w:val="32"/>
  </w:num>
  <w:num w:numId="32">
    <w:abstractNumId w:val="23"/>
  </w:num>
  <w:num w:numId="33">
    <w:abstractNumId w:val="3"/>
  </w:num>
  <w:num w:numId="34">
    <w:abstractNumId w:val="10"/>
  </w:num>
  <w:num w:numId="35">
    <w:abstractNumId w:val="2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3257E"/>
    <w:rsid w:val="000A1265"/>
    <w:rsid w:val="00131BAE"/>
    <w:rsid w:val="00244AB7"/>
    <w:rsid w:val="00271750"/>
    <w:rsid w:val="002A7A2B"/>
    <w:rsid w:val="003A69D6"/>
    <w:rsid w:val="003D484E"/>
    <w:rsid w:val="0040219D"/>
    <w:rsid w:val="004960D5"/>
    <w:rsid w:val="00512D97"/>
    <w:rsid w:val="00556E37"/>
    <w:rsid w:val="005645D8"/>
    <w:rsid w:val="005C7C72"/>
    <w:rsid w:val="0065142E"/>
    <w:rsid w:val="0071705E"/>
    <w:rsid w:val="00761B11"/>
    <w:rsid w:val="00816E75"/>
    <w:rsid w:val="0087308F"/>
    <w:rsid w:val="0090041C"/>
    <w:rsid w:val="00B64B24"/>
    <w:rsid w:val="00BE5318"/>
    <w:rsid w:val="00CC302F"/>
    <w:rsid w:val="00CF4FFE"/>
    <w:rsid w:val="00E000E6"/>
    <w:rsid w:val="00E651E3"/>
    <w:rsid w:val="00F2753D"/>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72B4"/>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65"/>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gov.uk/cold-weather-payme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andwell.gov.uk/energyswitch" TargetMode="External"/><Relationship Id="rId34" Type="http://schemas.openxmlformats.org/officeDocument/2006/relationships/fontTable" Target="fontTable.xml"/><Relationship Id="rId7" Type="http://schemas.openxmlformats.org/officeDocument/2006/relationships/hyperlink" Target="https://www.south-staffs-water.co.uk/household/my-bills-and-payments/my-bill-explained/other-charges-and-tariffs/assure-tariff" TargetMode="External"/><Relationship Id="rId12" Type="http://schemas.openxmlformats.org/officeDocument/2006/relationships/hyperlink" Target="https://www.google.co.uk/url?sa=i&amp;rct=j&amp;q=&amp;esrc=s&amp;source=images&amp;cd=&amp;ved=2ahUKEwiMk5PXzp_hAhVSxhoKHbpuBDkQjRx6BAgBEAU&amp;url=https://www.energyadviceline.org.uk/compare/gas-electric.php&amp;psig=AOvVaw3GkV6q5nf-VRlcpHox2zAB&amp;ust=1553683086334516" TargetMode="External"/><Relationship Id="rId17" Type="http://schemas.openxmlformats.org/officeDocument/2006/relationships/image" Target="media/image3.jpeg"/><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iPvoeIz5_hAhVI2xoKHf5tDdMQjRx6BAgBEAU&amp;url=https://www.vectorstock.com/royalty-free-vector/happy-snowman-winter-cartoon-vector-18512026&amp;psig=AOvVaw04CQCIQRqfIcUAn4Z-eoyG&amp;ust=1553683166593696" TargetMode="External"/><Relationship Id="rId20" Type="http://schemas.openxmlformats.org/officeDocument/2006/relationships/hyperlink" Target="http://www.dudley.gov.uk/bigswitch"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witch.com/gas-electricity/current-plan" TargetMode="External"/><Relationship Id="rId24" Type="http://schemas.openxmlformats.org/officeDocument/2006/relationships/hyperlink" Target="http://www.eachhomecountsadvice.org.uk"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gov.uk/winter-fuel-payment"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citizensadvice.org.uk/consumer/energy/energy-supply/get-help-paying-your-bills/grants-and-benefits-to-help-you-pay-your-energy-bill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outh-staffs-water.co.uk/community/community-hub" TargetMode="External"/><Relationship Id="rId14" Type="http://schemas.openxmlformats.org/officeDocument/2006/relationships/hyperlink" Target="https://www.applyforleap.org.uk/eligibility" TargetMode="External"/><Relationship Id="rId22" Type="http://schemas.openxmlformats.org/officeDocument/2006/relationships/hyperlink" Target="http://www.dudley.gov.uk/bigswitch"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south-staffs-water.co.uk/media/1933/assure-tariff-form-ssw_oct_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5</cp:revision>
  <dcterms:created xsi:type="dcterms:W3CDTF">2019-06-18T12:16:00Z</dcterms:created>
  <dcterms:modified xsi:type="dcterms:W3CDTF">2019-12-02T08:44:00Z</dcterms:modified>
</cp:coreProperties>
</file>